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53" w:rsidRPr="00D07720" w:rsidRDefault="008537EE">
      <w:pPr>
        <w:widowControl w:val="0"/>
        <w:jc w:val="center"/>
        <w:rPr>
          <w:rFonts w:ascii="Times New Roman" w:hAnsi="Times New Roman"/>
          <w:bCs/>
          <w:sz w:val="18"/>
          <w:szCs w:val="18"/>
          <w:lang w:val="ru-RU"/>
        </w:rPr>
      </w:pPr>
      <w:r w:rsidRPr="00D07720">
        <w:rPr>
          <w:rFonts w:ascii="Times New Roman" w:hAnsi="Times New Roman"/>
          <w:bCs/>
          <w:sz w:val="18"/>
          <w:szCs w:val="18"/>
          <w:lang w:val="ru-RU"/>
        </w:rPr>
        <w:t>ДОГОВОР ПОСТАВКИ</w:t>
      </w:r>
      <w:r w:rsidR="002F7402" w:rsidRPr="00D07720">
        <w:rPr>
          <w:rFonts w:ascii="Times New Roman" w:hAnsi="Times New Roman"/>
          <w:bCs/>
          <w:sz w:val="18"/>
          <w:szCs w:val="18"/>
          <w:lang w:val="ru-RU"/>
        </w:rPr>
        <w:t xml:space="preserve"> </w:t>
      </w:r>
      <w:r w:rsidRPr="00D07720">
        <w:rPr>
          <w:rFonts w:ascii="Times New Roman" w:hAnsi="Times New Roman"/>
          <w:bCs/>
          <w:sz w:val="18"/>
          <w:szCs w:val="18"/>
          <w:lang w:val="ru-RU"/>
        </w:rPr>
        <w:t>№</w:t>
      </w:r>
      <w:r w:rsidR="00384253" w:rsidRPr="00D07720">
        <w:rPr>
          <w:rFonts w:ascii="Times New Roman" w:hAnsi="Times New Roman"/>
          <w:bCs/>
          <w:sz w:val="18"/>
          <w:szCs w:val="18"/>
          <w:lang w:val="ru-RU"/>
        </w:rPr>
        <w:t xml:space="preserve"> </w:t>
      </w:r>
      <w:r w:rsidR="007D633B">
        <w:rPr>
          <w:rFonts w:ascii="Times New Roman" w:hAnsi="Times New Roman"/>
          <w:bCs/>
          <w:sz w:val="18"/>
          <w:szCs w:val="18"/>
          <w:lang w:val="ru-RU"/>
        </w:rPr>
        <w:t>____</w:t>
      </w:r>
    </w:p>
    <w:p w:rsidR="008D60C7" w:rsidRPr="00EE77B3" w:rsidRDefault="008D60C7">
      <w:pPr>
        <w:widowControl w:val="0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384253" w:rsidRPr="00EE77B3" w:rsidRDefault="00384253" w:rsidP="008D60C7">
      <w:pPr>
        <w:pStyle w:val="30"/>
        <w:tabs>
          <w:tab w:val="right" w:pos="10773"/>
        </w:tabs>
        <w:ind w:left="284" w:firstLine="0"/>
        <w:rPr>
          <w:b/>
        </w:rPr>
      </w:pPr>
      <w:r w:rsidRPr="00EE77B3">
        <w:rPr>
          <w:b/>
          <w:sz w:val="18"/>
          <w:szCs w:val="18"/>
        </w:rPr>
        <w:t>г</w:t>
      </w:r>
      <w:r w:rsidR="00EE77B3">
        <w:rPr>
          <w:b/>
        </w:rPr>
        <w:t>. Санкт-Петербург</w:t>
      </w:r>
      <w:r w:rsidR="008D60C7" w:rsidRPr="00EE77B3">
        <w:rPr>
          <w:b/>
        </w:rPr>
        <w:tab/>
      </w:r>
      <w:r w:rsidR="002F7402" w:rsidRPr="00EE77B3">
        <w:rPr>
          <w:b/>
        </w:rPr>
        <w:t>«</w:t>
      </w:r>
      <w:r w:rsidR="007D633B">
        <w:rPr>
          <w:b/>
        </w:rPr>
        <w:t>___</w:t>
      </w:r>
      <w:r w:rsidR="002F7402" w:rsidRPr="00EE77B3">
        <w:rPr>
          <w:b/>
        </w:rPr>
        <w:t>»</w:t>
      </w:r>
      <w:r w:rsidR="00946C18" w:rsidRPr="00EE77B3">
        <w:rPr>
          <w:b/>
        </w:rPr>
        <w:t xml:space="preserve"> </w:t>
      </w:r>
      <w:r w:rsidR="007D633B">
        <w:rPr>
          <w:b/>
        </w:rPr>
        <w:t>________</w:t>
      </w:r>
      <w:r w:rsidR="002F7402" w:rsidRPr="00EE77B3">
        <w:rPr>
          <w:b/>
        </w:rPr>
        <w:t xml:space="preserve"> г.</w:t>
      </w:r>
    </w:p>
    <w:p w:rsidR="00384253" w:rsidRPr="00EE77B3" w:rsidRDefault="00FC34BA" w:rsidP="007C61AD">
      <w:pPr>
        <w:pStyle w:val="30"/>
        <w:ind w:left="284" w:firstLine="142"/>
        <w:rPr>
          <w:b/>
        </w:rPr>
      </w:pPr>
      <w:r w:rsidRPr="00EE77B3">
        <w:t xml:space="preserve"> </w:t>
      </w:r>
    </w:p>
    <w:p w:rsidR="00CE1742" w:rsidRPr="00F64380" w:rsidRDefault="00CE1742" w:rsidP="00F64380">
      <w:pPr>
        <w:rPr>
          <w:rFonts w:ascii="Times New Roman" w:hAnsi="Times New Roman"/>
          <w:b/>
          <w:sz w:val="28"/>
          <w:szCs w:val="28"/>
          <w:lang w:val="ru-RU"/>
        </w:rPr>
      </w:pPr>
      <w:r w:rsidRPr="007B5211">
        <w:rPr>
          <w:rFonts w:ascii="Times New Roman" w:hAnsi="Times New Roman"/>
          <w:b/>
          <w:sz w:val="19"/>
          <w:szCs w:val="19"/>
          <w:lang w:val="ru-RU"/>
        </w:rPr>
        <w:t>ООО</w:t>
      </w:r>
      <w:r w:rsidR="008D60C7" w:rsidRPr="007B5211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Pr="007B5211">
        <w:rPr>
          <w:rFonts w:ascii="Times New Roman" w:hAnsi="Times New Roman"/>
          <w:b/>
          <w:sz w:val="19"/>
          <w:szCs w:val="19"/>
          <w:lang w:val="ru-RU"/>
        </w:rPr>
        <w:t>«</w:t>
      </w:r>
      <w:r w:rsidR="00C2269D" w:rsidRPr="007B5211">
        <w:rPr>
          <w:rFonts w:ascii="Times New Roman" w:hAnsi="Times New Roman"/>
          <w:b/>
          <w:sz w:val="19"/>
          <w:szCs w:val="19"/>
          <w:lang w:val="ru-RU"/>
        </w:rPr>
        <w:t>Пож-Индастри</w:t>
      </w:r>
      <w:r w:rsidRPr="007B5211">
        <w:rPr>
          <w:rFonts w:ascii="Times New Roman" w:hAnsi="Times New Roman"/>
          <w:b/>
          <w:sz w:val="19"/>
          <w:szCs w:val="19"/>
          <w:lang w:val="ru-RU"/>
        </w:rPr>
        <w:t>»,</w:t>
      </w:r>
      <w:r w:rsidRPr="007B5211">
        <w:rPr>
          <w:rFonts w:ascii="Times New Roman" w:hAnsi="Times New Roman"/>
          <w:sz w:val="19"/>
          <w:szCs w:val="19"/>
          <w:lang w:val="ru-RU"/>
        </w:rPr>
        <w:t xml:space="preserve"> именуемое в дальнейшем «Поставщик», в лице Генерального директора </w:t>
      </w:r>
      <w:r w:rsidR="00866495">
        <w:rPr>
          <w:rFonts w:ascii="Times New Roman" w:hAnsi="Times New Roman"/>
          <w:sz w:val="19"/>
          <w:szCs w:val="19"/>
          <w:lang w:val="ru-RU"/>
        </w:rPr>
        <w:t>Глазов Павел Генадьевич</w:t>
      </w:r>
      <w:r w:rsidRPr="007B5211">
        <w:rPr>
          <w:rFonts w:ascii="Times New Roman" w:hAnsi="Times New Roman"/>
          <w:sz w:val="19"/>
          <w:szCs w:val="19"/>
          <w:lang w:val="ru-RU"/>
        </w:rPr>
        <w:t>, д</w:t>
      </w:r>
      <w:r w:rsidRPr="00F64380">
        <w:rPr>
          <w:rFonts w:ascii="Times New Roman" w:hAnsi="Times New Roman"/>
          <w:sz w:val="19"/>
          <w:szCs w:val="19"/>
          <w:lang w:val="ru-RU"/>
        </w:rPr>
        <w:t>ействующего на основ</w:t>
      </w:r>
      <w:r w:rsidR="008D60C7" w:rsidRPr="00F64380">
        <w:rPr>
          <w:rFonts w:ascii="Times New Roman" w:hAnsi="Times New Roman"/>
          <w:sz w:val="19"/>
          <w:szCs w:val="19"/>
          <w:lang w:val="ru-RU"/>
        </w:rPr>
        <w:t>ании Устава, с одной стороны и</w:t>
      </w:r>
      <w:r w:rsidR="00055A7C" w:rsidRPr="00F64380">
        <w:rPr>
          <w:rFonts w:ascii="Times New Roman" w:hAnsi="Times New Roman"/>
          <w:sz w:val="19"/>
          <w:szCs w:val="19"/>
          <w:lang w:val="ru-RU"/>
        </w:rPr>
        <w:t xml:space="preserve"> </w:t>
      </w:r>
      <w:r w:rsidR="007D633B">
        <w:rPr>
          <w:rFonts w:ascii="Times New Roman" w:hAnsi="Times New Roman"/>
          <w:b/>
          <w:sz w:val="19"/>
          <w:szCs w:val="19"/>
          <w:lang w:val="ru-RU"/>
        </w:rPr>
        <w:t>________</w:t>
      </w:r>
      <w:r w:rsidR="00F64380" w:rsidRPr="00F64380">
        <w:rPr>
          <w:rFonts w:ascii="Times New Roman" w:hAnsi="Times New Roman"/>
          <w:sz w:val="19"/>
          <w:szCs w:val="19"/>
          <w:lang w:val="ru-RU"/>
        </w:rPr>
        <w:t xml:space="preserve">, </w:t>
      </w:r>
      <w:r w:rsidRPr="00F64380">
        <w:rPr>
          <w:rFonts w:ascii="Times New Roman" w:hAnsi="Times New Roman"/>
          <w:sz w:val="19"/>
          <w:szCs w:val="19"/>
          <w:lang w:val="ru-RU"/>
        </w:rPr>
        <w:t>именуем</w:t>
      </w:r>
      <w:r w:rsidR="00F56709" w:rsidRPr="00F64380">
        <w:rPr>
          <w:rFonts w:ascii="Times New Roman" w:hAnsi="Times New Roman"/>
          <w:sz w:val="19"/>
          <w:szCs w:val="19"/>
          <w:lang w:val="ru-RU"/>
        </w:rPr>
        <w:t>ое</w:t>
      </w:r>
      <w:r w:rsidRPr="00F64380">
        <w:rPr>
          <w:rFonts w:ascii="Times New Roman" w:hAnsi="Times New Roman"/>
          <w:sz w:val="19"/>
          <w:szCs w:val="19"/>
          <w:lang w:val="ru-RU"/>
        </w:rPr>
        <w:t xml:space="preserve"> в дальнейшем</w:t>
      </w:r>
      <w:r w:rsidR="008D60C7" w:rsidRPr="00F64380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F64380">
        <w:rPr>
          <w:rFonts w:ascii="Times New Roman" w:hAnsi="Times New Roman"/>
          <w:sz w:val="19"/>
          <w:szCs w:val="19"/>
          <w:lang w:val="ru-RU"/>
        </w:rPr>
        <w:t xml:space="preserve">«Покупатель», в лице </w:t>
      </w:r>
      <w:r w:rsidR="007D633B">
        <w:rPr>
          <w:rFonts w:ascii="Times New Roman" w:hAnsi="Times New Roman"/>
          <w:sz w:val="19"/>
          <w:szCs w:val="19"/>
          <w:lang w:val="ru-RU"/>
        </w:rPr>
        <w:t>___________</w:t>
      </w:r>
      <w:r w:rsidR="002A6A17" w:rsidRPr="00F64380">
        <w:rPr>
          <w:rFonts w:ascii="Times New Roman" w:hAnsi="Times New Roman"/>
          <w:sz w:val="19"/>
          <w:szCs w:val="19"/>
          <w:lang w:val="ru-RU"/>
        </w:rPr>
        <w:t xml:space="preserve">, действующего на основании </w:t>
      </w:r>
      <w:r w:rsidR="007D633B">
        <w:rPr>
          <w:rFonts w:ascii="Times New Roman" w:hAnsi="Times New Roman"/>
          <w:sz w:val="19"/>
          <w:szCs w:val="19"/>
          <w:lang w:val="ru-RU"/>
        </w:rPr>
        <w:t>________</w:t>
      </w:r>
      <w:r w:rsidRPr="00F64380">
        <w:rPr>
          <w:rFonts w:ascii="Times New Roman" w:hAnsi="Times New Roman"/>
          <w:sz w:val="19"/>
          <w:szCs w:val="19"/>
          <w:lang w:val="ru-RU"/>
        </w:rPr>
        <w:t>, с другой стороны,</w:t>
      </w:r>
      <w:r w:rsidR="008D60C7" w:rsidRPr="00F64380">
        <w:rPr>
          <w:rFonts w:ascii="Times New Roman" w:hAnsi="Times New Roman"/>
          <w:sz w:val="19"/>
          <w:szCs w:val="19"/>
          <w:lang w:val="ru-RU"/>
        </w:rPr>
        <w:t xml:space="preserve"> </w:t>
      </w:r>
      <w:r w:rsidRPr="00F64380">
        <w:rPr>
          <w:rFonts w:ascii="Times New Roman" w:hAnsi="Times New Roman"/>
          <w:sz w:val="19"/>
          <w:szCs w:val="19"/>
          <w:lang w:val="ru-RU"/>
        </w:rPr>
        <w:t>вместе именуемые в дальнейшем «Стороны», заключили настоящий Договор о нижеследующем:</w:t>
      </w:r>
    </w:p>
    <w:p w:rsidR="00CE1742" w:rsidRPr="00EE77B3" w:rsidRDefault="00CE1742" w:rsidP="00CE1742">
      <w:pPr>
        <w:pStyle w:val="30"/>
        <w:spacing w:line="120" w:lineRule="auto"/>
        <w:ind w:left="0" w:firstLine="0"/>
        <w:rPr>
          <w:sz w:val="19"/>
          <w:szCs w:val="19"/>
        </w:rPr>
      </w:pPr>
    </w:p>
    <w:p w:rsidR="007A32BA" w:rsidRPr="00EE77B3" w:rsidRDefault="007A32BA">
      <w:pPr>
        <w:pStyle w:val="30"/>
        <w:ind w:left="284" w:firstLine="142"/>
        <w:jc w:val="left"/>
        <w:rPr>
          <w:b/>
          <w:bCs/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1. Предмет Договора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1.1. Поставщик обязуется поставить, а Покупатель принять и оплатить в порядке и на условиях настоящего Договора Товар, количество, ассортимент и цена которого устанавливаются в счетах</w:t>
      </w:r>
      <w:r w:rsidR="00E0016E">
        <w:rPr>
          <w:sz w:val="19"/>
          <w:szCs w:val="19"/>
        </w:rPr>
        <w:t xml:space="preserve"> и/или спецификациях</w:t>
      </w:r>
      <w:r w:rsidRPr="00EE77B3">
        <w:rPr>
          <w:sz w:val="19"/>
          <w:szCs w:val="19"/>
        </w:rPr>
        <w:t>, выставленных Поставщиком по заявкам Покупателя в период действия Договора.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1.2. Покупатель обязуется осуществлять закупку Товара в согласованных объемах и ассортименте в соответствии с действующим Перечнем техники и оборудования Поставщика.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1.3. При поставках </w:t>
      </w:r>
      <w:r w:rsidR="004313D5" w:rsidRPr="00EE77B3">
        <w:rPr>
          <w:sz w:val="19"/>
          <w:szCs w:val="19"/>
        </w:rPr>
        <w:t>Т</w:t>
      </w:r>
      <w:r w:rsidRPr="00EE77B3">
        <w:rPr>
          <w:sz w:val="19"/>
          <w:szCs w:val="19"/>
        </w:rPr>
        <w:t>овара по настоящему Договору Покупателю могут быть пред</w:t>
      </w:r>
      <w:r w:rsidR="000C735E" w:rsidRPr="00EE77B3">
        <w:rPr>
          <w:sz w:val="19"/>
          <w:szCs w:val="19"/>
        </w:rPr>
        <w:t>о</w:t>
      </w:r>
      <w:r w:rsidRPr="00EE77B3">
        <w:rPr>
          <w:sz w:val="19"/>
          <w:szCs w:val="19"/>
        </w:rPr>
        <w:t>ставлены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дополнительные скидки от официально действующих у Поставщика оптовых цен на дату выставления счета.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1.4. Общая цена (сумма) Договора определяется как общая сумма всего поставленного Покупателю Товара за весь период действия Договора. Цена (сумма) Договора включает в себя НДС – </w:t>
      </w:r>
      <w:r w:rsidR="00866495">
        <w:rPr>
          <w:sz w:val="19"/>
          <w:szCs w:val="19"/>
        </w:rPr>
        <w:t>20</w:t>
      </w:r>
      <w:r w:rsidRPr="00EE77B3">
        <w:rPr>
          <w:sz w:val="19"/>
          <w:szCs w:val="19"/>
        </w:rPr>
        <w:t>%.</w:t>
      </w:r>
    </w:p>
    <w:p w:rsidR="00C55E61" w:rsidRPr="00EE77B3" w:rsidRDefault="00C55E61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2. Условия поставки</w:t>
      </w:r>
    </w:p>
    <w:p w:rsidR="00384253" w:rsidRPr="00EE77B3" w:rsidRDefault="00384253" w:rsidP="00D93E25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2.1. Поставка Товара осуществляется на основании</w:t>
      </w:r>
      <w:r w:rsidR="002732E9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 xml:space="preserve">заказа Покупателя в течение срока, указанного в </w:t>
      </w:r>
      <w:r w:rsidR="0039277F" w:rsidRPr="00EE77B3">
        <w:rPr>
          <w:sz w:val="19"/>
          <w:szCs w:val="19"/>
        </w:rPr>
        <w:t>с</w:t>
      </w:r>
      <w:r w:rsidRPr="00EE77B3">
        <w:rPr>
          <w:sz w:val="19"/>
          <w:szCs w:val="19"/>
        </w:rPr>
        <w:t>чете</w:t>
      </w:r>
      <w:r w:rsidR="0039277F" w:rsidRPr="00EE77B3">
        <w:rPr>
          <w:sz w:val="19"/>
          <w:szCs w:val="19"/>
        </w:rPr>
        <w:t xml:space="preserve"> (спецификации)</w:t>
      </w:r>
      <w:r w:rsidRPr="00EE77B3">
        <w:rPr>
          <w:sz w:val="19"/>
          <w:szCs w:val="19"/>
        </w:rPr>
        <w:t>. Срок поставки исчисляется с момента поступления предоплаты на расчетный счет Поставщика, если иное не оговоре</w:t>
      </w:r>
      <w:r w:rsidR="00D93E25" w:rsidRPr="00EE77B3">
        <w:rPr>
          <w:sz w:val="19"/>
          <w:szCs w:val="19"/>
        </w:rPr>
        <w:t>но дополнительными соглашениями.</w:t>
      </w:r>
      <w:r w:rsidRPr="00EE77B3">
        <w:rPr>
          <w:sz w:val="19"/>
          <w:szCs w:val="19"/>
        </w:rPr>
        <w:t xml:space="preserve"> </w:t>
      </w:r>
    </w:p>
    <w:p w:rsidR="00D93E25" w:rsidRPr="00EE77B3" w:rsidRDefault="00D93E25" w:rsidP="00D93E25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2.2. Стороны безусловно признают, что факт оплаты выставленного счета</w:t>
      </w:r>
      <w:r w:rsidR="0039277F" w:rsidRPr="00EE77B3">
        <w:rPr>
          <w:sz w:val="19"/>
          <w:szCs w:val="19"/>
        </w:rPr>
        <w:t xml:space="preserve"> или согласованной спецификации</w:t>
      </w:r>
      <w:r w:rsidRPr="00EE77B3">
        <w:rPr>
          <w:sz w:val="19"/>
          <w:szCs w:val="19"/>
        </w:rPr>
        <w:t xml:space="preserve"> является акцептом оферты со стороны Покупателя на совершение сделки на условиях, предусмотренных в настоящем Договоре, с учетом ассортимента и количества товара, указанного в оплаченном счете</w:t>
      </w:r>
      <w:r w:rsidR="0039277F" w:rsidRPr="00EE77B3">
        <w:rPr>
          <w:sz w:val="19"/>
          <w:szCs w:val="19"/>
        </w:rPr>
        <w:t xml:space="preserve"> (спецификации)</w:t>
      </w:r>
      <w:r w:rsidRPr="00EE77B3">
        <w:rPr>
          <w:sz w:val="19"/>
          <w:szCs w:val="19"/>
        </w:rPr>
        <w:t xml:space="preserve">. </w:t>
      </w:r>
    </w:p>
    <w:p w:rsidR="00384253" w:rsidRPr="00EE77B3" w:rsidRDefault="00FC34BA" w:rsidP="00B752B0">
      <w:pPr>
        <w:pStyle w:val="30"/>
        <w:numPr>
          <w:ilvl w:val="1"/>
          <w:numId w:val="9"/>
        </w:numPr>
        <w:ind w:left="284" w:firstLine="0"/>
        <w:rPr>
          <w:sz w:val="19"/>
          <w:szCs w:val="19"/>
        </w:rPr>
      </w:pPr>
      <w:r w:rsidRPr="00EE77B3">
        <w:rPr>
          <w:sz w:val="19"/>
          <w:szCs w:val="19"/>
        </w:rPr>
        <w:t xml:space="preserve"> </w:t>
      </w:r>
      <w:r w:rsidR="00384253" w:rsidRPr="00EE77B3">
        <w:rPr>
          <w:sz w:val="19"/>
          <w:szCs w:val="19"/>
        </w:rPr>
        <w:t>Переход права собственности на Товар</w:t>
      </w:r>
      <w:r w:rsidR="007E79FA" w:rsidRPr="00EE77B3">
        <w:rPr>
          <w:sz w:val="19"/>
          <w:szCs w:val="19"/>
        </w:rPr>
        <w:t xml:space="preserve"> и риска случайной гибели или повреждения Товара</w:t>
      </w:r>
      <w:r w:rsidR="00384253" w:rsidRPr="00EE77B3">
        <w:rPr>
          <w:sz w:val="19"/>
          <w:szCs w:val="19"/>
        </w:rPr>
        <w:t xml:space="preserve"> происходит в момент </w:t>
      </w:r>
      <w:r w:rsidR="007E79FA" w:rsidRPr="00EE77B3">
        <w:rPr>
          <w:sz w:val="19"/>
          <w:szCs w:val="19"/>
        </w:rPr>
        <w:t>подписания соответствующе</w:t>
      </w:r>
      <w:r w:rsidR="00C55E61" w:rsidRPr="00EE77B3">
        <w:rPr>
          <w:sz w:val="19"/>
          <w:szCs w:val="19"/>
        </w:rPr>
        <w:t>го документа, подтверждающего отгрузку Товара Покупателю</w:t>
      </w:r>
      <w:r w:rsidR="007E79FA" w:rsidRPr="00EE77B3">
        <w:rPr>
          <w:sz w:val="19"/>
          <w:szCs w:val="19"/>
        </w:rPr>
        <w:t>.</w:t>
      </w:r>
      <w:r w:rsidR="00384253" w:rsidRPr="00EE77B3">
        <w:rPr>
          <w:sz w:val="19"/>
          <w:szCs w:val="19"/>
        </w:rPr>
        <w:t xml:space="preserve"> </w:t>
      </w:r>
    </w:p>
    <w:p w:rsidR="007C61AD" w:rsidRPr="00EE77B3" w:rsidRDefault="007C61AD" w:rsidP="007C61AD">
      <w:pPr>
        <w:pStyle w:val="30"/>
        <w:numPr>
          <w:ilvl w:val="1"/>
          <w:numId w:val="9"/>
        </w:numPr>
        <w:ind w:left="284" w:firstLine="0"/>
        <w:rPr>
          <w:sz w:val="19"/>
          <w:szCs w:val="19"/>
        </w:rPr>
      </w:pPr>
      <w:r w:rsidRPr="00EE77B3">
        <w:rPr>
          <w:sz w:val="19"/>
          <w:szCs w:val="19"/>
        </w:rPr>
        <w:t>Доставка Товара осуществляется силами Покупателя, либо силами Поставщика за счет Покупателя. Предварительно согласованные сторонами условия поставки Товара, включая место и срок поставки</w:t>
      </w:r>
      <w:r w:rsidR="004F28B7" w:rsidRPr="00EE77B3">
        <w:rPr>
          <w:sz w:val="19"/>
          <w:szCs w:val="19"/>
        </w:rPr>
        <w:t>,</w:t>
      </w:r>
      <w:r w:rsidRPr="00EE77B3">
        <w:rPr>
          <w:sz w:val="19"/>
          <w:szCs w:val="19"/>
        </w:rPr>
        <w:t xml:space="preserve"> указываются в счете (спецификации), факт оплаты которого означает акцепт оферты со стороны Покупателя на совершение сделки на условиях, предусмотренных в настоящем Договоре, с учетом места выборки и сроков поставки Товара, указанных в предварительно согласованном и оплаченном счете (спецификации).</w:t>
      </w:r>
      <w:r w:rsidR="007E79FA" w:rsidRPr="00EE77B3">
        <w:rPr>
          <w:sz w:val="19"/>
          <w:szCs w:val="19"/>
        </w:rPr>
        <w:t xml:space="preserve"> Одновременно с Товаром Поставщик передаёт Покупателю товарную накладную, счет-фактуру, транспортную накладную (в случае доставки Товара силами и за счет Поставщика), документы, подтверждающие качество передаваемого Товара, иные документы, предусмотренные действующим законодательством РФ, подлежащие передаче при поставке.</w:t>
      </w:r>
    </w:p>
    <w:p w:rsidR="007B6FD5" w:rsidRPr="00EE77B3" w:rsidRDefault="00CD2165" w:rsidP="00CD2165">
      <w:pPr>
        <w:pStyle w:val="30"/>
        <w:tabs>
          <w:tab w:val="left" w:pos="284"/>
        </w:tabs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2.</w:t>
      </w:r>
      <w:r w:rsidR="00505CB7" w:rsidRPr="00EE77B3">
        <w:rPr>
          <w:sz w:val="19"/>
          <w:szCs w:val="19"/>
        </w:rPr>
        <w:t>5</w:t>
      </w:r>
      <w:r w:rsidRPr="00EE77B3">
        <w:rPr>
          <w:sz w:val="19"/>
          <w:szCs w:val="19"/>
        </w:rPr>
        <w:t xml:space="preserve">. </w:t>
      </w:r>
      <w:r w:rsidR="006439EF" w:rsidRPr="00EE77B3">
        <w:rPr>
          <w:sz w:val="19"/>
          <w:szCs w:val="19"/>
        </w:rPr>
        <w:t>Поставщик вправе</w:t>
      </w:r>
      <w:r w:rsidR="00274AB7" w:rsidRPr="00EE77B3">
        <w:rPr>
          <w:sz w:val="19"/>
          <w:szCs w:val="19"/>
        </w:rPr>
        <w:t xml:space="preserve"> по своему усмотрению, в пределах срока поставки указываемого в счете</w:t>
      </w:r>
      <w:r w:rsidR="0039277F" w:rsidRPr="00EE77B3">
        <w:rPr>
          <w:sz w:val="19"/>
          <w:szCs w:val="19"/>
        </w:rPr>
        <w:t xml:space="preserve"> (спецификации)</w:t>
      </w:r>
      <w:r w:rsidR="00274AB7" w:rsidRPr="00EE77B3">
        <w:rPr>
          <w:sz w:val="19"/>
          <w:szCs w:val="19"/>
        </w:rPr>
        <w:t>,</w:t>
      </w:r>
      <w:r w:rsidR="006439EF" w:rsidRPr="00EE77B3">
        <w:rPr>
          <w:sz w:val="19"/>
          <w:szCs w:val="19"/>
        </w:rPr>
        <w:t xml:space="preserve"> осуществить </w:t>
      </w:r>
      <w:r w:rsidR="00274AB7" w:rsidRPr="00EE77B3">
        <w:rPr>
          <w:sz w:val="19"/>
          <w:szCs w:val="19"/>
        </w:rPr>
        <w:t xml:space="preserve">поставку Товара одной или несколькими раздельными партиями. </w:t>
      </w:r>
      <w:r w:rsidR="007B6FD5" w:rsidRPr="00EE77B3">
        <w:rPr>
          <w:sz w:val="19"/>
          <w:szCs w:val="19"/>
        </w:rPr>
        <w:t>При этом общий ассортимент, количество и цена товара должны соответствовать заказу Покупателя, который отражается в выставляемом Покупателю счете</w:t>
      </w:r>
      <w:r w:rsidR="0039277F" w:rsidRPr="00EE77B3">
        <w:rPr>
          <w:sz w:val="19"/>
          <w:szCs w:val="19"/>
        </w:rPr>
        <w:t xml:space="preserve"> (спецификации)</w:t>
      </w:r>
      <w:r w:rsidR="007B6FD5" w:rsidRPr="00EE77B3">
        <w:rPr>
          <w:sz w:val="19"/>
          <w:szCs w:val="19"/>
        </w:rPr>
        <w:t>.</w:t>
      </w:r>
    </w:p>
    <w:p w:rsidR="00505CB7" w:rsidRPr="00EE77B3" w:rsidRDefault="00CD2165" w:rsidP="008D60C7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2.</w:t>
      </w:r>
      <w:r w:rsidR="00505CB7" w:rsidRPr="00EE77B3">
        <w:rPr>
          <w:sz w:val="19"/>
          <w:szCs w:val="19"/>
        </w:rPr>
        <w:t>6</w:t>
      </w:r>
      <w:r w:rsidRPr="00EE77B3">
        <w:rPr>
          <w:sz w:val="19"/>
          <w:szCs w:val="19"/>
        </w:rPr>
        <w:t xml:space="preserve">. </w:t>
      </w:r>
      <w:r w:rsidR="007B6FD5" w:rsidRPr="00EE77B3">
        <w:rPr>
          <w:sz w:val="19"/>
          <w:szCs w:val="19"/>
        </w:rPr>
        <w:t>В случае наличия у сторон</w:t>
      </w:r>
      <w:r w:rsidR="008D60C7" w:rsidRPr="00EE77B3">
        <w:rPr>
          <w:sz w:val="19"/>
          <w:szCs w:val="19"/>
        </w:rPr>
        <w:t xml:space="preserve"> </w:t>
      </w:r>
      <w:r w:rsidR="007B6FD5" w:rsidRPr="00EE77B3">
        <w:rPr>
          <w:sz w:val="19"/>
          <w:szCs w:val="19"/>
        </w:rPr>
        <w:t>разногласий с содержанием выставленного счета</w:t>
      </w:r>
      <w:r w:rsidR="0039277F" w:rsidRPr="00EE77B3">
        <w:rPr>
          <w:sz w:val="19"/>
          <w:szCs w:val="19"/>
        </w:rPr>
        <w:t xml:space="preserve"> (спецификации)</w:t>
      </w:r>
      <w:r w:rsidR="007B6FD5" w:rsidRPr="00EE77B3">
        <w:rPr>
          <w:sz w:val="19"/>
          <w:szCs w:val="19"/>
        </w:rPr>
        <w:t xml:space="preserve"> относительно ассортимента, объема, срока поставки и цены закупаемого Товара, Покупатель обязан в течени</w:t>
      </w:r>
      <w:r w:rsidR="009412AC" w:rsidRPr="00EE77B3">
        <w:rPr>
          <w:sz w:val="19"/>
          <w:szCs w:val="19"/>
        </w:rPr>
        <w:t>е</w:t>
      </w:r>
      <w:r w:rsidR="007B6FD5" w:rsidRPr="00EE77B3">
        <w:rPr>
          <w:sz w:val="19"/>
          <w:szCs w:val="19"/>
        </w:rPr>
        <w:t xml:space="preserve"> </w:t>
      </w:r>
      <w:r w:rsidR="0039277F" w:rsidRPr="00EE77B3">
        <w:rPr>
          <w:sz w:val="19"/>
          <w:szCs w:val="19"/>
        </w:rPr>
        <w:t xml:space="preserve">трех </w:t>
      </w:r>
      <w:r w:rsidR="00024ABC" w:rsidRPr="00EE77B3">
        <w:rPr>
          <w:sz w:val="19"/>
          <w:szCs w:val="19"/>
        </w:rPr>
        <w:t>календарных</w:t>
      </w:r>
      <w:r w:rsidR="0039277F" w:rsidRPr="00EE77B3">
        <w:rPr>
          <w:sz w:val="19"/>
          <w:szCs w:val="19"/>
        </w:rPr>
        <w:t xml:space="preserve"> дней</w:t>
      </w:r>
      <w:r w:rsidR="007B6FD5" w:rsidRPr="00EE77B3">
        <w:rPr>
          <w:sz w:val="19"/>
          <w:szCs w:val="19"/>
        </w:rPr>
        <w:t>, следующ</w:t>
      </w:r>
      <w:r w:rsidR="0039277F" w:rsidRPr="00EE77B3">
        <w:rPr>
          <w:sz w:val="19"/>
          <w:szCs w:val="19"/>
        </w:rPr>
        <w:t>их</w:t>
      </w:r>
      <w:r w:rsidR="007B6FD5" w:rsidRPr="00EE77B3">
        <w:rPr>
          <w:sz w:val="19"/>
          <w:szCs w:val="19"/>
        </w:rPr>
        <w:t xml:space="preserve"> за д</w:t>
      </w:r>
      <w:r w:rsidRPr="00EE77B3">
        <w:rPr>
          <w:sz w:val="19"/>
          <w:szCs w:val="19"/>
        </w:rPr>
        <w:t>нем получения счета</w:t>
      </w:r>
      <w:r w:rsidR="0039277F" w:rsidRPr="00EE77B3">
        <w:rPr>
          <w:sz w:val="19"/>
          <w:szCs w:val="19"/>
        </w:rPr>
        <w:t xml:space="preserve"> (спецификации)</w:t>
      </w:r>
      <w:r w:rsidRPr="00EE77B3">
        <w:rPr>
          <w:sz w:val="19"/>
          <w:szCs w:val="19"/>
        </w:rPr>
        <w:t xml:space="preserve"> письменно (</w:t>
      </w:r>
      <w:r w:rsidR="007B6FD5" w:rsidRPr="00EE77B3">
        <w:rPr>
          <w:sz w:val="19"/>
          <w:szCs w:val="19"/>
        </w:rPr>
        <w:t xml:space="preserve">с использованием факсимильной или иной электронной связи) уведомить Поставщика о наличии таких разногласий. </w:t>
      </w:r>
    </w:p>
    <w:p w:rsidR="00384253" w:rsidRPr="00EE77B3" w:rsidRDefault="004A7295" w:rsidP="008D60C7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2.</w:t>
      </w:r>
      <w:r w:rsidR="00505CB7" w:rsidRPr="00EE77B3">
        <w:rPr>
          <w:sz w:val="19"/>
          <w:szCs w:val="19"/>
        </w:rPr>
        <w:t>7</w:t>
      </w:r>
      <w:r w:rsidRPr="00EE77B3">
        <w:rPr>
          <w:sz w:val="19"/>
          <w:szCs w:val="19"/>
        </w:rPr>
        <w:t>. Предварительно согласованный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сторонами счет (спецификация)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 xml:space="preserve">имеет юридическую силу оферты </w:t>
      </w:r>
      <w:r w:rsidR="0045006F" w:rsidRPr="00EE77B3">
        <w:rPr>
          <w:sz w:val="19"/>
          <w:szCs w:val="19"/>
        </w:rPr>
        <w:t>три банковских дня</w:t>
      </w:r>
      <w:r w:rsidR="004F28B7" w:rsidRPr="00EE77B3">
        <w:rPr>
          <w:sz w:val="19"/>
          <w:szCs w:val="19"/>
        </w:rPr>
        <w:t xml:space="preserve"> от</w:t>
      </w:r>
      <w:r w:rsidRPr="00EE77B3">
        <w:rPr>
          <w:sz w:val="19"/>
          <w:szCs w:val="19"/>
        </w:rPr>
        <w:t xml:space="preserve"> даты его оформления. В случае отсутствия платежа со ссылкой на настоящий договор и выставленный счет (спецификацию)</w:t>
      </w:r>
      <w:r w:rsidR="002D67DE" w:rsidRPr="00EE77B3">
        <w:rPr>
          <w:sz w:val="19"/>
          <w:szCs w:val="19"/>
        </w:rPr>
        <w:t>,</w:t>
      </w:r>
      <w:r w:rsidR="00A8115F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последний</w:t>
      </w:r>
      <w:r w:rsidR="002D67DE" w:rsidRPr="00EE77B3">
        <w:rPr>
          <w:sz w:val="19"/>
          <w:szCs w:val="19"/>
        </w:rPr>
        <w:t>,</w:t>
      </w:r>
      <w:r w:rsidRPr="00EE77B3">
        <w:rPr>
          <w:sz w:val="19"/>
          <w:szCs w:val="19"/>
        </w:rPr>
        <w:t xml:space="preserve"> по истечении </w:t>
      </w:r>
      <w:r w:rsidR="0045006F" w:rsidRPr="00EE77B3">
        <w:rPr>
          <w:sz w:val="19"/>
          <w:szCs w:val="19"/>
        </w:rPr>
        <w:t>трех</w:t>
      </w:r>
      <w:r w:rsidRPr="00EE77B3">
        <w:rPr>
          <w:sz w:val="19"/>
          <w:szCs w:val="19"/>
        </w:rPr>
        <w:t xml:space="preserve"> банковских дней</w:t>
      </w:r>
      <w:r w:rsidR="002D67DE" w:rsidRPr="00EE77B3">
        <w:rPr>
          <w:sz w:val="19"/>
          <w:szCs w:val="19"/>
        </w:rPr>
        <w:t>,</w:t>
      </w:r>
      <w:r w:rsidRPr="00EE77B3">
        <w:rPr>
          <w:sz w:val="19"/>
          <w:szCs w:val="19"/>
        </w:rPr>
        <w:t xml:space="preserve"> теряет</w:t>
      </w:r>
      <w:r w:rsidR="00EB43A8" w:rsidRPr="00EE77B3">
        <w:rPr>
          <w:sz w:val="19"/>
          <w:szCs w:val="19"/>
        </w:rPr>
        <w:t xml:space="preserve"> всякую</w:t>
      </w:r>
      <w:r w:rsidRPr="00EE77B3">
        <w:rPr>
          <w:sz w:val="19"/>
          <w:szCs w:val="19"/>
        </w:rPr>
        <w:t xml:space="preserve"> юридическую силу.</w:t>
      </w:r>
    </w:p>
    <w:p w:rsidR="00E41DF0" w:rsidRPr="00EE77B3" w:rsidRDefault="00E41DF0" w:rsidP="00624CFD">
      <w:pPr>
        <w:pStyle w:val="30"/>
        <w:spacing w:line="120" w:lineRule="auto"/>
        <w:ind w:left="284" w:firstLine="142"/>
        <w:rPr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3. Приемка Товара</w:t>
      </w:r>
    </w:p>
    <w:p w:rsidR="00384253" w:rsidRPr="00EE77B3" w:rsidRDefault="00262BE9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3.1. Качество каждого изделия, поставляемого</w:t>
      </w:r>
      <w:r w:rsidR="00384253" w:rsidRPr="00EE77B3">
        <w:rPr>
          <w:sz w:val="19"/>
          <w:szCs w:val="19"/>
        </w:rPr>
        <w:t xml:space="preserve"> по настоящему Договору, должно соответствовать требованиям </w:t>
      </w:r>
      <w:r w:rsidRPr="00EE77B3">
        <w:rPr>
          <w:sz w:val="19"/>
          <w:szCs w:val="19"/>
        </w:rPr>
        <w:t xml:space="preserve">ГОСТ и </w:t>
      </w:r>
      <w:r w:rsidR="00384253" w:rsidRPr="00EE77B3">
        <w:rPr>
          <w:sz w:val="19"/>
          <w:szCs w:val="19"/>
        </w:rPr>
        <w:t>нормативной документации</w:t>
      </w:r>
      <w:r w:rsidRPr="00EE77B3">
        <w:rPr>
          <w:sz w:val="19"/>
          <w:szCs w:val="19"/>
        </w:rPr>
        <w:t xml:space="preserve"> Изготовителя.</w:t>
      </w:r>
      <w:r w:rsidR="00384253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Подтверждением соответствия качества являются сертификаты соответствия качества</w:t>
      </w:r>
      <w:r w:rsidR="00707177" w:rsidRPr="00EE77B3">
        <w:rPr>
          <w:sz w:val="19"/>
          <w:szCs w:val="19"/>
        </w:rPr>
        <w:t>,</w:t>
      </w:r>
      <w:r w:rsidRPr="00EE77B3">
        <w:rPr>
          <w:sz w:val="19"/>
          <w:szCs w:val="19"/>
        </w:rPr>
        <w:t xml:space="preserve"> формуляр</w:t>
      </w:r>
      <w:r w:rsidR="00707177" w:rsidRPr="00EE77B3">
        <w:rPr>
          <w:sz w:val="19"/>
          <w:szCs w:val="19"/>
        </w:rPr>
        <w:t xml:space="preserve"> или </w:t>
      </w:r>
      <w:r w:rsidR="00384253" w:rsidRPr="00EE77B3">
        <w:rPr>
          <w:sz w:val="19"/>
          <w:szCs w:val="19"/>
        </w:rPr>
        <w:t>паспорт</w:t>
      </w:r>
      <w:r w:rsidRPr="00EE77B3">
        <w:rPr>
          <w:sz w:val="19"/>
          <w:szCs w:val="19"/>
        </w:rPr>
        <w:t xml:space="preserve"> изделия</w:t>
      </w:r>
      <w:r w:rsidR="00384253" w:rsidRPr="00EE77B3">
        <w:rPr>
          <w:sz w:val="19"/>
          <w:szCs w:val="19"/>
        </w:rPr>
        <w:t xml:space="preserve">. 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3.2. Поставщик гарантирует качество и нормальные эксплуатационные возможности товара, определённые гарантийными условиями завода-изготовителя, в течение всего гарантийного срока.</w:t>
      </w:r>
    </w:p>
    <w:p w:rsidR="008D60C7" w:rsidRPr="00EE77B3" w:rsidRDefault="00384253" w:rsidP="0001223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3.3. Упаковка и маркировка товара должна соответствовать ТУ на данный вид товара. Поставщик обязан обеспечить наличие информации о Товаре на русском языке в соответствии с требованиями законодательства. </w:t>
      </w:r>
    </w:p>
    <w:p w:rsidR="0001223D" w:rsidRPr="00EE77B3" w:rsidRDefault="0001223D" w:rsidP="0001223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3.4. Приемка Товара по количеству</w:t>
      </w:r>
      <w:r w:rsidR="00A141A9" w:rsidRPr="00EE77B3">
        <w:rPr>
          <w:sz w:val="19"/>
          <w:szCs w:val="19"/>
        </w:rPr>
        <w:t xml:space="preserve"> и </w:t>
      </w:r>
      <w:r w:rsidRPr="00EE77B3">
        <w:rPr>
          <w:sz w:val="19"/>
          <w:szCs w:val="19"/>
        </w:rPr>
        <w:t xml:space="preserve">ассортименту производится Покупателем в момент </w:t>
      </w:r>
      <w:r w:rsidR="0045006F" w:rsidRPr="00EE77B3">
        <w:rPr>
          <w:sz w:val="19"/>
          <w:szCs w:val="19"/>
        </w:rPr>
        <w:t>передачи</w:t>
      </w:r>
      <w:r w:rsidRPr="00EE77B3">
        <w:rPr>
          <w:sz w:val="19"/>
          <w:szCs w:val="19"/>
        </w:rPr>
        <w:t xml:space="preserve"> Товара и в соответствии с правилами приемки, предусмотренными нормативными актами и законодательством Российской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Федерации. Претензии по количеству и ассортименту Товара могут быть письменно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предъявлены</w:t>
      </w:r>
      <w:r w:rsidR="008D60C7" w:rsidRPr="00EE77B3">
        <w:rPr>
          <w:sz w:val="19"/>
          <w:szCs w:val="19"/>
        </w:rPr>
        <w:t xml:space="preserve"> </w:t>
      </w:r>
      <w:r w:rsidR="00EC73DE" w:rsidRPr="00EE77B3">
        <w:rPr>
          <w:sz w:val="19"/>
          <w:szCs w:val="19"/>
        </w:rPr>
        <w:t>Поставщику Покупателем в течение</w:t>
      </w:r>
      <w:r w:rsidRPr="00EE77B3">
        <w:rPr>
          <w:sz w:val="19"/>
          <w:szCs w:val="19"/>
        </w:rPr>
        <w:t xml:space="preserve"> </w:t>
      </w:r>
      <w:r w:rsidR="00024ABC" w:rsidRPr="00EE77B3">
        <w:rPr>
          <w:sz w:val="19"/>
          <w:szCs w:val="19"/>
        </w:rPr>
        <w:t>трех календарных</w:t>
      </w:r>
      <w:r w:rsidRPr="00EE77B3">
        <w:rPr>
          <w:sz w:val="19"/>
          <w:szCs w:val="19"/>
        </w:rPr>
        <w:t xml:space="preserve"> дней с даты поставки Товара.</w:t>
      </w:r>
      <w:r w:rsidR="008D60C7" w:rsidRPr="00EE77B3">
        <w:rPr>
          <w:sz w:val="19"/>
          <w:szCs w:val="19"/>
        </w:rPr>
        <w:t xml:space="preserve"> </w:t>
      </w:r>
    </w:p>
    <w:p w:rsidR="007C61AD" w:rsidRPr="00EE77B3" w:rsidRDefault="00076B7E" w:rsidP="007C61AD">
      <w:pPr>
        <w:pStyle w:val="30"/>
        <w:ind w:left="284" w:firstLine="142"/>
        <w:rPr>
          <w:spacing w:val="-2"/>
          <w:sz w:val="19"/>
          <w:szCs w:val="19"/>
        </w:rPr>
      </w:pPr>
      <w:r w:rsidRPr="00EE77B3">
        <w:rPr>
          <w:sz w:val="19"/>
          <w:szCs w:val="19"/>
        </w:rPr>
        <w:t xml:space="preserve">3.5. </w:t>
      </w:r>
      <w:r w:rsidR="007C61AD" w:rsidRPr="00EE77B3">
        <w:rPr>
          <w:sz w:val="19"/>
          <w:szCs w:val="19"/>
        </w:rPr>
        <w:t xml:space="preserve">В случае если </w:t>
      </w:r>
      <w:r w:rsidR="007C61AD" w:rsidRPr="00EE77B3">
        <w:rPr>
          <w:spacing w:val="7"/>
          <w:sz w:val="19"/>
          <w:szCs w:val="19"/>
        </w:rPr>
        <w:t xml:space="preserve">Покупатель обнаружит </w:t>
      </w:r>
      <w:r w:rsidR="007C61AD" w:rsidRPr="00EE77B3">
        <w:rPr>
          <w:spacing w:val="1"/>
          <w:sz w:val="19"/>
          <w:szCs w:val="19"/>
        </w:rPr>
        <w:t xml:space="preserve">недостатки по качеству поставленного и принятого товара, при условии надлежащей </w:t>
      </w:r>
      <w:r w:rsidR="007C61AD" w:rsidRPr="00EE77B3">
        <w:rPr>
          <w:spacing w:val="-2"/>
          <w:sz w:val="19"/>
          <w:szCs w:val="19"/>
        </w:rPr>
        <w:t>транспортировки и хранения, Покупатель</w:t>
      </w:r>
      <w:r w:rsidR="008D60C7" w:rsidRPr="00EE77B3">
        <w:rPr>
          <w:spacing w:val="-2"/>
          <w:sz w:val="19"/>
          <w:szCs w:val="19"/>
        </w:rPr>
        <w:t xml:space="preserve"> </w:t>
      </w:r>
      <w:r w:rsidR="007C61AD" w:rsidRPr="00EE77B3">
        <w:rPr>
          <w:spacing w:val="-2"/>
          <w:sz w:val="19"/>
          <w:szCs w:val="19"/>
        </w:rPr>
        <w:t xml:space="preserve">обязан незамедлительно письменно уведомить Поставщика о выявленных недостатках по качеству. </w:t>
      </w:r>
    </w:p>
    <w:p w:rsidR="007C61AD" w:rsidRPr="00EE77B3" w:rsidRDefault="007C61AD" w:rsidP="007C61AD">
      <w:pPr>
        <w:pStyle w:val="30"/>
        <w:ind w:left="284" w:firstLine="424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Претензии или обращения претензионного характера, касающиеся качества поставленных изделий принимаются от Покупателя строго при одновременном предъявлении следующего комплекта документов:</w:t>
      </w:r>
    </w:p>
    <w:p w:rsidR="007C61AD" w:rsidRPr="00EE77B3" w:rsidRDefault="007C61AD" w:rsidP="007C61AD">
      <w:pPr>
        <w:pStyle w:val="30"/>
        <w:ind w:left="708" w:firstLine="0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А.) Заявления в произвольной форме с указанием информации:</w:t>
      </w:r>
    </w:p>
    <w:p w:rsidR="007C61AD" w:rsidRPr="00EE77B3" w:rsidRDefault="007C61AD" w:rsidP="007C61AD">
      <w:pPr>
        <w:pStyle w:val="30"/>
        <w:numPr>
          <w:ilvl w:val="0"/>
          <w:numId w:val="13"/>
        </w:numPr>
        <w:ind w:hanging="1504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о реквизитах организации или паспортных данных заявителя - физического лица, включая контактную информацию;</w:t>
      </w:r>
    </w:p>
    <w:p w:rsidR="007C61AD" w:rsidRPr="00EE77B3" w:rsidRDefault="007C61AD" w:rsidP="007C61AD">
      <w:pPr>
        <w:pStyle w:val="30"/>
        <w:numPr>
          <w:ilvl w:val="0"/>
          <w:numId w:val="13"/>
        </w:numPr>
        <w:ind w:hanging="1504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о дате и месте приобретения дефектного изделия;</w:t>
      </w:r>
    </w:p>
    <w:p w:rsidR="007C61AD" w:rsidRPr="00EE77B3" w:rsidRDefault="007C61AD" w:rsidP="007C61AD">
      <w:pPr>
        <w:pStyle w:val="30"/>
        <w:numPr>
          <w:ilvl w:val="0"/>
          <w:numId w:val="13"/>
        </w:numPr>
        <w:ind w:hanging="1504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lastRenderedPageBreak/>
        <w:t>обстоятельствах, способе, примененной методике, адресе, дате и времени выявления дефекта изделия(ий);</w:t>
      </w:r>
    </w:p>
    <w:p w:rsidR="007C61AD" w:rsidRPr="00EE77B3" w:rsidRDefault="007C61AD" w:rsidP="007C61AD">
      <w:pPr>
        <w:pStyle w:val="30"/>
        <w:numPr>
          <w:ilvl w:val="0"/>
          <w:numId w:val="13"/>
        </w:numPr>
        <w:ind w:hanging="1504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требования к производителю (поставщику).</w:t>
      </w:r>
    </w:p>
    <w:p w:rsidR="007C61AD" w:rsidRPr="00EE77B3" w:rsidRDefault="007C61AD" w:rsidP="007C61AD">
      <w:pPr>
        <w:pStyle w:val="30"/>
        <w:ind w:left="708" w:firstLine="0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Б.) Заверенные копии товарно-сопроводительной документации, актов об оказании услуг транспортной организацией, оригинала формуляра или паспорта изделия с заполненной информацией.</w:t>
      </w:r>
    </w:p>
    <w:p w:rsidR="007C61AD" w:rsidRPr="00EE77B3" w:rsidRDefault="007C61AD" w:rsidP="007C61AD">
      <w:pPr>
        <w:pStyle w:val="30"/>
        <w:ind w:left="708" w:firstLine="0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В.) Иная документация и материалы, обосновывающие требования заявителя (включая Акты, фото и видео материалы и т.д.).</w:t>
      </w:r>
    </w:p>
    <w:p w:rsidR="007C61AD" w:rsidRPr="00EE77B3" w:rsidRDefault="007C61AD" w:rsidP="007C61AD">
      <w:pPr>
        <w:pStyle w:val="30"/>
        <w:ind w:left="708" w:firstLine="0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Г.) Копии технической документации и сведения о последней поверке, использованного при испытаниях оборудования.</w:t>
      </w:r>
    </w:p>
    <w:p w:rsidR="007C61AD" w:rsidRPr="00EE77B3" w:rsidRDefault="007C61AD" w:rsidP="007C61AD">
      <w:pPr>
        <w:pStyle w:val="30"/>
        <w:ind w:left="708" w:firstLine="0"/>
        <w:rPr>
          <w:spacing w:val="-2"/>
          <w:sz w:val="19"/>
          <w:szCs w:val="19"/>
        </w:rPr>
      </w:pPr>
      <w:r w:rsidRPr="00EE77B3">
        <w:rPr>
          <w:spacing w:val="-2"/>
          <w:sz w:val="19"/>
          <w:szCs w:val="19"/>
        </w:rPr>
        <w:t>Д.) Документы, подтверждающие правомочия лица, подписавшего претензию и уполномоченного на ведение претензионной переписки.</w:t>
      </w:r>
    </w:p>
    <w:p w:rsidR="007C61AD" w:rsidRPr="00EE77B3" w:rsidRDefault="007C61AD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3.6. В случае предъявления Покупателем требования о замене некачественного товара, Поставщик, установив факт наличия заводского брака, обязан произвести замену бракованной части товара, в срок, согласованный сторонами, но не превышающий 45 календарных дней с момента получения бракованной части товара для проверки его качества. В случае обмена товара несоответствующего качества, Покупатель обязуется сохранить его товарный вид и заводскую комплектацию (пломба, паспорт, упаковка и проч.). На изделиях должны отсутствовать механические повреждения; в противном случае Поставщик вправе отказать Покупателю в замене Товара. Обмен некачественного товара пр</w:t>
      </w:r>
      <w:r w:rsidR="000B09A0">
        <w:rPr>
          <w:sz w:val="19"/>
          <w:szCs w:val="19"/>
        </w:rPr>
        <w:t>оизводится на складе Поставщика.</w:t>
      </w:r>
    </w:p>
    <w:p w:rsidR="007C61AD" w:rsidRPr="00EE77B3" w:rsidRDefault="007C61AD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 3.7. В случае выборки (самовывоза) Товара Покупатель обязан осмотреть передаваемые изделия непосредственно на складе Поставщика.</w:t>
      </w:r>
    </w:p>
    <w:p w:rsidR="007C61AD" w:rsidRPr="00EE77B3" w:rsidRDefault="007C61AD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3.8. Покупатель, получивший Товар</w:t>
      </w:r>
      <w:r w:rsidR="00E716B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 xml:space="preserve">с использованием многооборотной </w:t>
      </w:r>
      <w:r w:rsidR="00E716B7" w:rsidRPr="00EE77B3">
        <w:rPr>
          <w:sz w:val="19"/>
          <w:szCs w:val="19"/>
        </w:rPr>
        <w:t>та</w:t>
      </w:r>
      <w:r w:rsidRPr="00EE77B3">
        <w:rPr>
          <w:sz w:val="19"/>
          <w:szCs w:val="19"/>
        </w:rPr>
        <w:t>ры, обязан возвратить Поставщику многооборотную тару (средства пакетирования) в течении 30 календарных дней с момента приемки данной партии товара, если иное не оговорено дополнительными соглашениями. Тара однократного использования и упаковка Товара возврату не подлежит.</w:t>
      </w:r>
    </w:p>
    <w:p w:rsidR="00F44F9D" w:rsidRPr="00EE77B3" w:rsidRDefault="00384253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3.9. </w:t>
      </w:r>
      <w:r w:rsidR="00262BE9" w:rsidRPr="00EE77B3">
        <w:rPr>
          <w:sz w:val="19"/>
          <w:szCs w:val="19"/>
        </w:rPr>
        <w:t xml:space="preserve">Стороны пришли к соглашению </w:t>
      </w:r>
      <w:r w:rsidR="00F44F9D" w:rsidRPr="00EE77B3">
        <w:rPr>
          <w:sz w:val="19"/>
          <w:szCs w:val="19"/>
        </w:rPr>
        <w:t>о том, что несоблюдение, указанных в п.3.5</w:t>
      </w:r>
      <w:r w:rsidR="00FD2496" w:rsidRPr="00EE77B3">
        <w:rPr>
          <w:sz w:val="19"/>
          <w:szCs w:val="19"/>
        </w:rPr>
        <w:t xml:space="preserve"> и п</w:t>
      </w:r>
      <w:r w:rsidR="00B752B0" w:rsidRPr="00EE77B3">
        <w:rPr>
          <w:sz w:val="19"/>
          <w:szCs w:val="19"/>
        </w:rPr>
        <w:t>.</w:t>
      </w:r>
      <w:r w:rsidR="00FD2496" w:rsidRPr="00EE77B3">
        <w:rPr>
          <w:sz w:val="19"/>
          <w:szCs w:val="19"/>
        </w:rPr>
        <w:t>3.6</w:t>
      </w:r>
      <w:r w:rsidR="00F44F9D" w:rsidRPr="00EE77B3">
        <w:rPr>
          <w:sz w:val="19"/>
          <w:szCs w:val="19"/>
        </w:rPr>
        <w:t xml:space="preserve">. настоящего Договора, </w:t>
      </w:r>
      <w:r w:rsidR="00262BE9" w:rsidRPr="00EE77B3">
        <w:rPr>
          <w:sz w:val="19"/>
          <w:szCs w:val="19"/>
        </w:rPr>
        <w:t xml:space="preserve">требований к объему </w:t>
      </w:r>
      <w:r w:rsidR="00FD2496" w:rsidRPr="00EE77B3">
        <w:rPr>
          <w:sz w:val="19"/>
          <w:szCs w:val="19"/>
        </w:rPr>
        <w:t xml:space="preserve">информации, </w:t>
      </w:r>
      <w:r w:rsidR="00F44F9D" w:rsidRPr="00EE77B3">
        <w:rPr>
          <w:sz w:val="19"/>
          <w:szCs w:val="19"/>
        </w:rPr>
        <w:t xml:space="preserve">комплекту сопутствующей документации, </w:t>
      </w:r>
      <w:r w:rsidR="00FD2496" w:rsidRPr="00EE77B3">
        <w:rPr>
          <w:sz w:val="19"/>
          <w:szCs w:val="19"/>
        </w:rPr>
        <w:t xml:space="preserve">товарному виду и упаковки </w:t>
      </w:r>
      <w:r w:rsidR="00F44F9D" w:rsidRPr="00EE77B3">
        <w:rPr>
          <w:sz w:val="19"/>
          <w:szCs w:val="19"/>
        </w:rPr>
        <w:t>является безусловным основанием для отказа в рассмотрении требований</w:t>
      </w:r>
      <w:r w:rsidR="007B6DF2" w:rsidRPr="00EE77B3">
        <w:rPr>
          <w:sz w:val="19"/>
          <w:szCs w:val="19"/>
        </w:rPr>
        <w:t xml:space="preserve"> претензионного характера</w:t>
      </w:r>
      <w:r w:rsidR="00F44F9D" w:rsidRPr="00EE77B3">
        <w:rPr>
          <w:sz w:val="19"/>
          <w:szCs w:val="19"/>
        </w:rPr>
        <w:t xml:space="preserve"> по существу. </w:t>
      </w:r>
    </w:p>
    <w:p w:rsidR="00384253" w:rsidRPr="00EE77B3" w:rsidRDefault="00384253" w:rsidP="00F44F9D">
      <w:pPr>
        <w:pStyle w:val="30"/>
        <w:ind w:left="284" w:firstLine="436"/>
        <w:rPr>
          <w:sz w:val="19"/>
          <w:szCs w:val="19"/>
        </w:rPr>
      </w:pPr>
      <w:r w:rsidRPr="00EE77B3">
        <w:rPr>
          <w:sz w:val="19"/>
          <w:szCs w:val="19"/>
        </w:rPr>
        <w:t xml:space="preserve">В случае приобретения Покупателем Товара для дальнейшей перепродажи, </w:t>
      </w:r>
      <w:r w:rsidR="00F44F9D" w:rsidRPr="00EE77B3">
        <w:rPr>
          <w:sz w:val="19"/>
          <w:szCs w:val="19"/>
        </w:rPr>
        <w:t xml:space="preserve">Поставщик </w:t>
      </w:r>
      <w:r w:rsidRPr="00EE77B3">
        <w:rPr>
          <w:sz w:val="19"/>
          <w:szCs w:val="19"/>
        </w:rPr>
        <w:t xml:space="preserve">несет </w:t>
      </w:r>
      <w:r w:rsidR="00F44F9D" w:rsidRPr="00EE77B3">
        <w:rPr>
          <w:sz w:val="19"/>
          <w:szCs w:val="19"/>
        </w:rPr>
        <w:t xml:space="preserve">риски наступления </w:t>
      </w:r>
      <w:r w:rsidRPr="00EE77B3">
        <w:rPr>
          <w:sz w:val="19"/>
          <w:szCs w:val="19"/>
        </w:rPr>
        <w:t>ответственност</w:t>
      </w:r>
      <w:r w:rsidR="00F44F9D" w:rsidRPr="00EE77B3">
        <w:rPr>
          <w:sz w:val="19"/>
          <w:szCs w:val="19"/>
        </w:rPr>
        <w:t>и</w:t>
      </w:r>
      <w:r w:rsidRPr="00EE77B3">
        <w:rPr>
          <w:sz w:val="19"/>
          <w:szCs w:val="19"/>
        </w:rPr>
        <w:t xml:space="preserve"> перед </w:t>
      </w:r>
      <w:r w:rsidR="00F44F9D" w:rsidRPr="00EE77B3">
        <w:rPr>
          <w:sz w:val="19"/>
          <w:szCs w:val="19"/>
        </w:rPr>
        <w:t>Покупателем, исключительно если последним представлены документы и сведения,</w:t>
      </w:r>
      <w:r w:rsidR="00FD2496" w:rsidRPr="00EE77B3">
        <w:rPr>
          <w:sz w:val="19"/>
          <w:szCs w:val="19"/>
        </w:rPr>
        <w:t xml:space="preserve"> указанные в п.3.5. и п</w:t>
      </w:r>
      <w:r w:rsidR="00B752B0" w:rsidRPr="00EE77B3">
        <w:rPr>
          <w:sz w:val="19"/>
          <w:szCs w:val="19"/>
        </w:rPr>
        <w:t>.</w:t>
      </w:r>
      <w:r w:rsidR="00FD2496" w:rsidRPr="00EE77B3">
        <w:rPr>
          <w:sz w:val="19"/>
          <w:szCs w:val="19"/>
        </w:rPr>
        <w:t xml:space="preserve">3.6 </w:t>
      </w:r>
      <w:r w:rsidR="007B6DF2" w:rsidRPr="00EE77B3">
        <w:rPr>
          <w:sz w:val="19"/>
          <w:szCs w:val="19"/>
        </w:rPr>
        <w:t xml:space="preserve">настоящего Договора, или если </w:t>
      </w:r>
      <w:r w:rsidR="00BB3BBB" w:rsidRPr="00EE77B3">
        <w:rPr>
          <w:sz w:val="19"/>
          <w:szCs w:val="19"/>
        </w:rPr>
        <w:t>Покупатель</w:t>
      </w:r>
      <w:r w:rsidR="007B6DF2" w:rsidRPr="00EE77B3">
        <w:rPr>
          <w:sz w:val="19"/>
          <w:szCs w:val="19"/>
        </w:rPr>
        <w:t xml:space="preserve"> докажет, что им предприняты все меры</w:t>
      </w:r>
      <w:r w:rsidR="001A2477" w:rsidRPr="00EE77B3">
        <w:rPr>
          <w:sz w:val="19"/>
          <w:szCs w:val="19"/>
        </w:rPr>
        <w:t xml:space="preserve"> для защиты интересов Изготовителя от наступления неправомерной ответственности, включая, но не ограничиваясь наличие соответствующих обязательств к полноте претензионных требований в договорах с третьими лицами</w:t>
      </w:r>
      <w:r w:rsidR="009800CE" w:rsidRPr="00EE77B3">
        <w:rPr>
          <w:sz w:val="19"/>
          <w:szCs w:val="19"/>
        </w:rPr>
        <w:t>.</w:t>
      </w:r>
      <w:r w:rsidR="004C14DC" w:rsidRPr="00EE77B3">
        <w:rPr>
          <w:sz w:val="19"/>
          <w:szCs w:val="19"/>
        </w:rPr>
        <w:t xml:space="preserve"> </w:t>
      </w:r>
    </w:p>
    <w:p w:rsidR="008D60C7" w:rsidRPr="00EE77B3" w:rsidRDefault="008D60C7">
      <w:pPr>
        <w:pStyle w:val="30"/>
        <w:ind w:left="284" w:firstLine="142"/>
        <w:jc w:val="left"/>
        <w:rPr>
          <w:b/>
          <w:bCs/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4. Порядок расчетов</w:t>
      </w:r>
    </w:p>
    <w:p w:rsidR="008C07C8" w:rsidRPr="00EE77B3" w:rsidRDefault="00384253" w:rsidP="008C07C8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4.1. Покупатель оплачивает Товар, поставленный Поставщиком на </w:t>
      </w:r>
      <w:r w:rsidR="0002359C" w:rsidRPr="00EE77B3">
        <w:rPr>
          <w:sz w:val="19"/>
          <w:szCs w:val="19"/>
        </w:rPr>
        <w:t xml:space="preserve">условиях </w:t>
      </w:r>
      <w:r w:rsidR="007A32BA" w:rsidRPr="00EE77B3">
        <w:rPr>
          <w:sz w:val="19"/>
          <w:szCs w:val="19"/>
        </w:rPr>
        <w:t xml:space="preserve">100% </w:t>
      </w:r>
      <w:r w:rsidR="0002359C" w:rsidRPr="00EE77B3">
        <w:rPr>
          <w:sz w:val="19"/>
          <w:szCs w:val="19"/>
        </w:rPr>
        <w:t>предоплаты</w:t>
      </w:r>
      <w:r w:rsidR="00DE79F5" w:rsidRPr="00EE77B3">
        <w:rPr>
          <w:sz w:val="19"/>
          <w:szCs w:val="19"/>
        </w:rPr>
        <w:t>.</w:t>
      </w:r>
      <w:r w:rsidRPr="00EE77B3">
        <w:rPr>
          <w:sz w:val="19"/>
          <w:szCs w:val="19"/>
        </w:rPr>
        <w:t xml:space="preserve"> </w:t>
      </w:r>
      <w:r w:rsidR="008C07C8" w:rsidRPr="00EE77B3">
        <w:rPr>
          <w:sz w:val="19"/>
          <w:szCs w:val="19"/>
        </w:rPr>
        <w:t>Оплата производится на основании счета</w:t>
      </w:r>
      <w:r w:rsidR="00A8115F" w:rsidRPr="00EE77B3">
        <w:rPr>
          <w:sz w:val="19"/>
          <w:szCs w:val="19"/>
        </w:rPr>
        <w:t xml:space="preserve"> (спецификации)</w:t>
      </w:r>
      <w:r w:rsidR="008C07C8" w:rsidRPr="00EE77B3">
        <w:rPr>
          <w:sz w:val="19"/>
          <w:szCs w:val="19"/>
        </w:rPr>
        <w:t>, выставленного Поставщиком. Цена Товара устанавливается и фиксируется в счетах</w:t>
      </w:r>
      <w:r w:rsidR="0039277F" w:rsidRPr="00EE77B3">
        <w:rPr>
          <w:sz w:val="19"/>
          <w:szCs w:val="19"/>
        </w:rPr>
        <w:t xml:space="preserve"> </w:t>
      </w:r>
      <w:r w:rsidR="00A8115F" w:rsidRPr="00EE77B3">
        <w:rPr>
          <w:sz w:val="19"/>
          <w:szCs w:val="19"/>
        </w:rPr>
        <w:t>(</w:t>
      </w:r>
      <w:r w:rsidR="0039277F" w:rsidRPr="00EE77B3">
        <w:rPr>
          <w:sz w:val="19"/>
          <w:szCs w:val="19"/>
        </w:rPr>
        <w:t>спецификациях</w:t>
      </w:r>
      <w:r w:rsidR="00A8115F" w:rsidRPr="00EE77B3">
        <w:rPr>
          <w:sz w:val="19"/>
          <w:szCs w:val="19"/>
        </w:rPr>
        <w:t>)</w:t>
      </w:r>
      <w:r w:rsidR="008C07C8" w:rsidRPr="00EE77B3">
        <w:rPr>
          <w:sz w:val="19"/>
          <w:szCs w:val="19"/>
        </w:rPr>
        <w:t>, выставле</w:t>
      </w:r>
      <w:r w:rsidR="002732E9" w:rsidRPr="00EE77B3">
        <w:rPr>
          <w:sz w:val="19"/>
          <w:szCs w:val="19"/>
        </w:rPr>
        <w:t>нных Покупателю, и действительна</w:t>
      </w:r>
      <w:r w:rsidR="008C07C8" w:rsidRPr="00EE77B3">
        <w:rPr>
          <w:sz w:val="19"/>
          <w:szCs w:val="19"/>
        </w:rPr>
        <w:t xml:space="preserve"> на срок действия счета</w:t>
      </w:r>
      <w:r w:rsidR="0039277F" w:rsidRPr="00EE77B3">
        <w:rPr>
          <w:sz w:val="19"/>
          <w:szCs w:val="19"/>
        </w:rPr>
        <w:t xml:space="preserve"> </w:t>
      </w:r>
      <w:r w:rsidR="00A8115F" w:rsidRPr="00EE77B3">
        <w:rPr>
          <w:sz w:val="19"/>
          <w:szCs w:val="19"/>
        </w:rPr>
        <w:t>(</w:t>
      </w:r>
      <w:r w:rsidR="0039277F" w:rsidRPr="00EE77B3">
        <w:rPr>
          <w:sz w:val="19"/>
          <w:szCs w:val="19"/>
        </w:rPr>
        <w:t>спецификации</w:t>
      </w:r>
      <w:r w:rsidR="00A8115F" w:rsidRPr="00EE77B3">
        <w:rPr>
          <w:sz w:val="19"/>
          <w:szCs w:val="19"/>
        </w:rPr>
        <w:t>)</w:t>
      </w:r>
      <w:r w:rsidR="008C07C8" w:rsidRPr="00EE77B3">
        <w:rPr>
          <w:sz w:val="19"/>
          <w:szCs w:val="19"/>
        </w:rPr>
        <w:t>. Все цены для расчетов по настоящему договору устанавливаются в рублях Российской Федерации.</w:t>
      </w:r>
      <w:r w:rsidR="008D60C7" w:rsidRPr="00EE77B3">
        <w:rPr>
          <w:sz w:val="19"/>
          <w:szCs w:val="19"/>
        </w:rPr>
        <w:t xml:space="preserve"> </w:t>
      </w:r>
      <w:r w:rsidR="007E79FA" w:rsidRPr="00EE77B3">
        <w:rPr>
          <w:sz w:val="19"/>
          <w:szCs w:val="19"/>
        </w:rPr>
        <w:t>На основании п.5.1 ст. 169 НК РФ на сумму полученной предоплаты Поставщик в течение 5 дней со дня получения предоплаты по настоящему договору предоставляет счёт-фактуру, где в графе 1 указывает наименование согласованного к поставке товара</w:t>
      </w:r>
      <w:r w:rsidR="005D60C6" w:rsidRPr="00EE77B3">
        <w:rPr>
          <w:sz w:val="19"/>
          <w:szCs w:val="19"/>
        </w:rPr>
        <w:t xml:space="preserve"> или ссылка на договор</w:t>
      </w:r>
      <w:r w:rsidR="007E79FA" w:rsidRPr="00EE77B3">
        <w:rPr>
          <w:sz w:val="19"/>
          <w:szCs w:val="19"/>
        </w:rPr>
        <w:t>.</w:t>
      </w:r>
    </w:p>
    <w:p w:rsidR="00384253" w:rsidRPr="00EE77B3" w:rsidRDefault="00E92B42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4.2</w:t>
      </w:r>
      <w:r w:rsidR="00384253" w:rsidRPr="00EE77B3">
        <w:rPr>
          <w:sz w:val="19"/>
          <w:szCs w:val="19"/>
        </w:rPr>
        <w:t>. Расчеты за поставленный Товар производятся путем перечисления денежных средств на расчетный счет Поставщика с расчетного счета Покупателя. Другие формы расчетов устана</w:t>
      </w:r>
      <w:r w:rsidR="00085117" w:rsidRPr="00EE77B3">
        <w:rPr>
          <w:sz w:val="19"/>
          <w:szCs w:val="19"/>
        </w:rPr>
        <w:t>вливаются по соглашению сторон.</w:t>
      </w:r>
    </w:p>
    <w:p w:rsidR="00384253" w:rsidRPr="00EE77B3" w:rsidRDefault="00E92B42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4.3</w:t>
      </w:r>
      <w:r w:rsidR="00085117" w:rsidRPr="00EE77B3">
        <w:rPr>
          <w:sz w:val="19"/>
          <w:szCs w:val="19"/>
        </w:rPr>
        <w:t>.</w:t>
      </w:r>
      <w:r w:rsidR="008D60C7" w:rsidRPr="00EE77B3">
        <w:rPr>
          <w:sz w:val="19"/>
          <w:szCs w:val="19"/>
        </w:rPr>
        <w:t xml:space="preserve"> </w:t>
      </w:r>
      <w:r w:rsidR="00384253" w:rsidRPr="00EE77B3">
        <w:rPr>
          <w:sz w:val="19"/>
          <w:szCs w:val="19"/>
        </w:rPr>
        <w:t xml:space="preserve">Обязательства Покупателя считается выполненными после </w:t>
      </w:r>
      <w:r w:rsidR="00A8115F" w:rsidRPr="00EE77B3">
        <w:rPr>
          <w:sz w:val="19"/>
          <w:szCs w:val="19"/>
        </w:rPr>
        <w:t xml:space="preserve">приемки </w:t>
      </w:r>
      <w:r w:rsidR="007C61AD" w:rsidRPr="00EE77B3">
        <w:rPr>
          <w:sz w:val="19"/>
          <w:szCs w:val="19"/>
        </w:rPr>
        <w:t>Товара</w:t>
      </w:r>
      <w:r w:rsidR="00A8115F" w:rsidRPr="00EE77B3">
        <w:rPr>
          <w:sz w:val="19"/>
          <w:szCs w:val="19"/>
        </w:rPr>
        <w:t xml:space="preserve"> и </w:t>
      </w:r>
      <w:r w:rsidR="007E79FA" w:rsidRPr="00EE77B3">
        <w:rPr>
          <w:sz w:val="19"/>
          <w:szCs w:val="19"/>
        </w:rPr>
        <w:t>списания денежных средств с корреспондентского счета банка Покупателя</w:t>
      </w:r>
      <w:r w:rsidR="00384253" w:rsidRPr="00EE77B3">
        <w:rPr>
          <w:sz w:val="19"/>
          <w:szCs w:val="19"/>
        </w:rPr>
        <w:t>.</w:t>
      </w:r>
    </w:p>
    <w:p w:rsidR="00076B7E" w:rsidRPr="00EE77B3" w:rsidRDefault="00076B7E" w:rsidP="008D60C7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4.</w:t>
      </w:r>
      <w:r w:rsidR="007A32BA" w:rsidRPr="00EE77B3">
        <w:rPr>
          <w:sz w:val="19"/>
          <w:szCs w:val="19"/>
        </w:rPr>
        <w:t>4</w:t>
      </w:r>
      <w:r w:rsidRPr="00EE77B3">
        <w:rPr>
          <w:sz w:val="19"/>
          <w:szCs w:val="19"/>
        </w:rPr>
        <w:t>. В случае поставки товара</w:t>
      </w:r>
      <w:r w:rsidR="001852CF" w:rsidRPr="00EE77B3">
        <w:rPr>
          <w:sz w:val="19"/>
          <w:szCs w:val="19"/>
        </w:rPr>
        <w:t xml:space="preserve"> в согласованное с</w:t>
      </w:r>
      <w:r w:rsidRPr="00EE77B3">
        <w:rPr>
          <w:sz w:val="19"/>
          <w:szCs w:val="19"/>
        </w:rPr>
        <w:t xml:space="preserve"> Покупателем </w:t>
      </w:r>
      <w:r w:rsidR="001852CF" w:rsidRPr="00EE77B3">
        <w:rPr>
          <w:sz w:val="19"/>
          <w:szCs w:val="19"/>
        </w:rPr>
        <w:t xml:space="preserve">в счете (спецификации) место </w:t>
      </w:r>
      <w:r w:rsidRPr="00EE77B3">
        <w:rPr>
          <w:sz w:val="19"/>
          <w:szCs w:val="19"/>
        </w:rPr>
        <w:t xml:space="preserve">(станция назначения, склад, производство и т.д.), Поставщик </w:t>
      </w:r>
      <w:r w:rsidR="00395FAC" w:rsidRPr="00EE77B3">
        <w:rPr>
          <w:sz w:val="19"/>
          <w:szCs w:val="19"/>
        </w:rPr>
        <w:t>обязан указать в счете (спецификации)</w:t>
      </w:r>
      <w:r w:rsidRPr="00EE77B3">
        <w:rPr>
          <w:sz w:val="19"/>
          <w:szCs w:val="19"/>
        </w:rPr>
        <w:t xml:space="preserve"> способ транспортировки Товара - своими силами или путем привлечения сторонних организаций.</w:t>
      </w:r>
      <w:r w:rsidR="00395FAC" w:rsidRPr="00EE77B3">
        <w:rPr>
          <w:sz w:val="19"/>
          <w:szCs w:val="19"/>
        </w:rPr>
        <w:t xml:space="preserve"> В случае, если способом транспортировки Товара была согласована доставка посредством привлечения сторонних организаций,</w:t>
      </w:r>
      <w:r w:rsidRPr="00EE77B3">
        <w:rPr>
          <w:sz w:val="19"/>
          <w:szCs w:val="19"/>
        </w:rPr>
        <w:t xml:space="preserve"> Покупатель обязан оплатить Транспортные расходы Поставщика на основании отдельно</w:t>
      </w:r>
      <w:r w:rsidR="005E4B06" w:rsidRPr="00EE77B3">
        <w:rPr>
          <w:sz w:val="19"/>
          <w:szCs w:val="19"/>
        </w:rPr>
        <w:t xml:space="preserve"> выставляемого счета в течение 5 (пяти) </w:t>
      </w:r>
      <w:r w:rsidR="00024ABC" w:rsidRPr="00EE77B3">
        <w:rPr>
          <w:sz w:val="19"/>
          <w:szCs w:val="19"/>
        </w:rPr>
        <w:t>календарных</w:t>
      </w:r>
      <w:r w:rsidRPr="00EE77B3">
        <w:rPr>
          <w:sz w:val="19"/>
          <w:szCs w:val="19"/>
        </w:rPr>
        <w:t xml:space="preserve"> дней с момента направления такого счета</w:t>
      </w:r>
      <w:r w:rsidR="00395FAC" w:rsidRPr="00EE77B3">
        <w:rPr>
          <w:sz w:val="19"/>
          <w:szCs w:val="19"/>
        </w:rPr>
        <w:t xml:space="preserve"> и документов, подтверждающих фактическое несение таких расходов,</w:t>
      </w:r>
      <w:r w:rsidRPr="00EE77B3">
        <w:rPr>
          <w:sz w:val="19"/>
          <w:szCs w:val="19"/>
        </w:rPr>
        <w:t xml:space="preserve"> посредством факсимильной или электронной связи, с обязательным направлением Поставщиком оригиналов документов почтой в разумный для этого срок.</w:t>
      </w:r>
    </w:p>
    <w:p w:rsidR="00395FAC" w:rsidRPr="00EE77B3" w:rsidRDefault="00395FAC" w:rsidP="008D60C7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4.5. Стороны договорились, что сверка расчётов по сумме НДС, предъявленному Поставщиком в счетах-фактурах, производится ежеквартально, до 10 числа, следующего за отчётным кварталом. Сверка производится путём обмена по электронной почте Книгами покупок/Книгами продаж (надлежащим образом заверенными выписками из таких Книг, отражающими взаимоотношения между Сторонами в рамках настоящего Договора) за отчётный квартал, инициатором сверки могут выступать обе стороны. Стороны договорились, что для ускорения обработки информации по продаже/ покупке товара допускается обмен накладными, счетами-фактурами, спецификациями по электронной почте в виде отсканированных копий, при этом, копии должны содержать подписи и печати. Обмен документами в виде отсканированных копий не исключает предоставления оригиналов всех документов вместе с товаром. Стороны не исключают возможность обмена документами через специализированного оператора связи с применением ЭЦП, для чего заключают дополнительное соглашение к настоящему договору.</w:t>
      </w:r>
    </w:p>
    <w:p w:rsidR="006B46CB" w:rsidRPr="00EE77B3" w:rsidRDefault="006B46CB" w:rsidP="006B46CB">
      <w:pPr>
        <w:pStyle w:val="30"/>
        <w:ind w:left="284" w:firstLine="142"/>
        <w:rPr>
          <w:bCs/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5. Ответственность сторон</w:t>
      </w:r>
    </w:p>
    <w:p w:rsidR="00BB3BBB" w:rsidRPr="00EE77B3" w:rsidRDefault="00BB3BBB" w:rsidP="00BB3BBB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7C61AD" w:rsidRPr="00EE77B3" w:rsidRDefault="00651DE8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5.2. </w:t>
      </w:r>
      <w:r w:rsidR="007C61AD" w:rsidRPr="00EE77B3">
        <w:rPr>
          <w:sz w:val="19"/>
          <w:szCs w:val="19"/>
        </w:rPr>
        <w:t>За нарушение сроков и условий оплаты, указанных в счете (спецификации) Поставщик вправе требовать от</w:t>
      </w:r>
      <w:r w:rsidR="008D60C7" w:rsidRPr="00EE77B3">
        <w:rPr>
          <w:sz w:val="19"/>
          <w:szCs w:val="19"/>
        </w:rPr>
        <w:t xml:space="preserve"> </w:t>
      </w:r>
      <w:r w:rsidR="007C61AD" w:rsidRPr="00EE77B3">
        <w:rPr>
          <w:sz w:val="19"/>
          <w:szCs w:val="19"/>
        </w:rPr>
        <w:t>Покупателя уплаты неустойки в виде пени в размере 0,</w:t>
      </w:r>
      <w:r w:rsidR="00395FAC" w:rsidRPr="00EE77B3">
        <w:rPr>
          <w:sz w:val="19"/>
          <w:szCs w:val="19"/>
        </w:rPr>
        <w:t>2</w:t>
      </w:r>
      <w:r w:rsidR="007C61AD" w:rsidRPr="00EE77B3">
        <w:rPr>
          <w:sz w:val="19"/>
          <w:szCs w:val="19"/>
        </w:rPr>
        <w:t xml:space="preserve"> % от общей стоимости товара за каждый</w:t>
      </w:r>
      <w:r w:rsidR="008D60C7" w:rsidRPr="00EE77B3">
        <w:rPr>
          <w:sz w:val="19"/>
          <w:szCs w:val="19"/>
        </w:rPr>
        <w:t xml:space="preserve"> </w:t>
      </w:r>
      <w:r w:rsidR="007C61AD" w:rsidRPr="00EE77B3">
        <w:rPr>
          <w:sz w:val="19"/>
          <w:szCs w:val="19"/>
        </w:rPr>
        <w:t>день просрочки исполнения обязательств по оплате</w:t>
      </w:r>
      <w:r w:rsidR="00395FAC" w:rsidRPr="00EE77B3">
        <w:rPr>
          <w:sz w:val="19"/>
          <w:szCs w:val="19"/>
        </w:rPr>
        <w:t xml:space="preserve"> (в случае, если оплата осуществляется на условиях отсрочки)</w:t>
      </w:r>
      <w:r w:rsidR="007C61AD" w:rsidRPr="00EE77B3">
        <w:rPr>
          <w:sz w:val="19"/>
          <w:szCs w:val="19"/>
        </w:rPr>
        <w:t>.</w:t>
      </w:r>
    </w:p>
    <w:p w:rsidR="007C61AD" w:rsidRPr="00EE77B3" w:rsidRDefault="007C61AD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5.3. За нарушение сроков поставки Товара Покупатель вправе требовать от Поставщика уплаты неустойки в виде пени в размере 0,</w:t>
      </w:r>
      <w:r w:rsidR="00395FAC" w:rsidRPr="00EE77B3">
        <w:rPr>
          <w:sz w:val="19"/>
          <w:szCs w:val="19"/>
        </w:rPr>
        <w:t>2</w:t>
      </w:r>
      <w:r w:rsidRPr="00EE77B3">
        <w:rPr>
          <w:sz w:val="19"/>
          <w:szCs w:val="19"/>
        </w:rPr>
        <w:t xml:space="preserve"> % от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 xml:space="preserve">стоимости недопоставленного в срок товара за каждый день просрочки. </w:t>
      </w:r>
    </w:p>
    <w:p w:rsidR="00D93E25" w:rsidRPr="00EE77B3" w:rsidRDefault="00D93E25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5.4. Штрафные санкции начисляются по письменному требованию заинтересованной стороны. </w:t>
      </w:r>
    </w:p>
    <w:p w:rsidR="00505CB7" w:rsidRPr="00EE77B3" w:rsidRDefault="00D93E25" w:rsidP="00505CB7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5.</w:t>
      </w:r>
      <w:r w:rsidR="00505CB7" w:rsidRPr="00EE77B3">
        <w:rPr>
          <w:sz w:val="19"/>
          <w:szCs w:val="19"/>
        </w:rPr>
        <w:t>5</w:t>
      </w:r>
      <w:r w:rsidR="00384253" w:rsidRPr="00EE77B3">
        <w:rPr>
          <w:sz w:val="19"/>
          <w:szCs w:val="19"/>
        </w:rPr>
        <w:t>. При</w:t>
      </w:r>
      <w:r w:rsidR="00F228B8" w:rsidRPr="00EE77B3">
        <w:rPr>
          <w:sz w:val="19"/>
          <w:szCs w:val="19"/>
        </w:rPr>
        <w:t xml:space="preserve"> нарушении обязательств по оплате</w:t>
      </w:r>
      <w:r w:rsidR="00384253" w:rsidRPr="00EE77B3">
        <w:rPr>
          <w:sz w:val="19"/>
          <w:szCs w:val="19"/>
        </w:rPr>
        <w:t xml:space="preserve"> </w:t>
      </w:r>
      <w:r w:rsidR="00F228B8" w:rsidRPr="00EE77B3">
        <w:rPr>
          <w:sz w:val="19"/>
          <w:szCs w:val="19"/>
        </w:rPr>
        <w:t xml:space="preserve">Товара </w:t>
      </w:r>
      <w:r w:rsidR="00384253" w:rsidRPr="00EE77B3">
        <w:rPr>
          <w:sz w:val="19"/>
          <w:szCs w:val="19"/>
        </w:rPr>
        <w:t xml:space="preserve">сверх сроков, предусмотренных п.п. </w:t>
      </w:r>
      <w:r w:rsidR="00085117" w:rsidRPr="00EE77B3">
        <w:rPr>
          <w:sz w:val="19"/>
          <w:szCs w:val="19"/>
        </w:rPr>
        <w:t>4.</w:t>
      </w:r>
      <w:r w:rsidR="002F77DB" w:rsidRPr="00EE77B3">
        <w:rPr>
          <w:sz w:val="19"/>
          <w:szCs w:val="19"/>
        </w:rPr>
        <w:t>1</w:t>
      </w:r>
      <w:r w:rsidR="00085117" w:rsidRPr="00EE77B3">
        <w:rPr>
          <w:sz w:val="19"/>
          <w:szCs w:val="19"/>
        </w:rPr>
        <w:t xml:space="preserve">. и </w:t>
      </w:r>
      <w:r w:rsidR="00384253" w:rsidRPr="00EE77B3">
        <w:rPr>
          <w:sz w:val="19"/>
          <w:szCs w:val="19"/>
        </w:rPr>
        <w:t>4.</w:t>
      </w:r>
      <w:r w:rsidR="002F77DB" w:rsidRPr="00EE77B3">
        <w:rPr>
          <w:sz w:val="19"/>
          <w:szCs w:val="19"/>
        </w:rPr>
        <w:t>4</w:t>
      </w:r>
      <w:r w:rsidR="00384253" w:rsidRPr="00EE77B3">
        <w:rPr>
          <w:sz w:val="19"/>
          <w:szCs w:val="19"/>
        </w:rPr>
        <w:t xml:space="preserve"> </w:t>
      </w:r>
      <w:r w:rsidR="000C735E" w:rsidRPr="00EE77B3">
        <w:rPr>
          <w:sz w:val="19"/>
          <w:szCs w:val="19"/>
        </w:rPr>
        <w:t>настоящего Договора, По</w:t>
      </w:r>
      <w:r w:rsidR="00384253" w:rsidRPr="00EE77B3">
        <w:rPr>
          <w:sz w:val="19"/>
          <w:szCs w:val="19"/>
        </w:rPr>
        <w:t>ставщик прекращает прием заказов от Покупателя и приостанавливает исполнение своих обязательств по настоящему Договору до полного погашения Покупателем задолженности</w:t>
      </w:r>
      <w:r w:rsidR="00505CB7" w:rsidRPr="00EE77B3">
        <w:rPr>
          <w:sz w:val="19"/>
          <w:szCs w:val="19"/>
        </w:rPr>
        <w:t>, (в случае, если оплата осуществляется на условиях отсрочки).</w:t>
      </w:r>
    </w:p>
    <w:p w:rsidR="00395FAC" w:rsidRPr="00EE77B3" w:rsidRDefault="00055A7C" w:rsidP="006B46CB">
      <w:pPr>
        <w:pStyle w:val="30"/>
        <w:ind w:left="284" w:firstLine="142"/>
        <w:rPr>
          <w:sz w:val="19"/>
          <w:szCs w:val="19"/>
        </w:rPr>
      </w:pPr>
      <w:r w:rsidRPr="00055A7C">
        <w:rPr>
          <w:sz w:val="19"/>
          <w:szCs w:val="19"/>
        </w:rPr>
        <w:lastRenderedPageBreak/>
        <w:t>5.6</w:t>
      </w:r>
      <w:r w:rsidR="00395FAC" w:rsidRPr="00055A7C">
        <w:rPr>
          <w:sz w:val="19"/>
          <w:szCs w:val="19"/>
        </w:rPr>
        <w:t>.</w:t>
      </w:r>
      <w:r w:rsidR="00395FAC" w:rsidRPr="00EE77B3">
        <w:rPr>
          <w:sz w:val="19"/>
          <w:szCs w:val="19"/>
        </w:rPr>
        <w:t xml:space="preserve"> В случае привлечения Покупателя к ответственности за налоговые правонарушения ввиду непредоставления или предоставления Поставщиком неверно оформленных счетов-фактур на заказанную продукцию (ст. 169, глава 21 Налогового кодекса РФ) Поставщик обязуется компенсировать Покупателю все суммы штрафов, пеней, а также сумм НДС, не принятых к возмещению/вычету в течение 10 дней с даты выставления требования с приложением решения уполномоченного органа.</w:t>
      </w:r>
    </w:p>
    <w:p w:rsidR="00395FAC" w:rsidRPr="00EE77B3" w:rsidRDefault="00055A7C" w:rsidP="00395FAC">
      <w:pPr>
        <w:pStyle w:val="30"/>
        <w:ind w:left="284" w:firstLine="142"/>
        <w:rPr>
          <w:sz w:val="19"/>
          <w:szCs w:val="19"/>
        </w:rPr>
      </w:pPr>
      <w:r w:rsidRPr="00055A7C">
        <w:rPr>
          <w:sz w:val="19"/>
          <w:szCs w:val="19"/>
        </w:rPr>
        <w:t>5.7</w:t>
      </w:r>
      <w:r w:rsidR="00395FAC" w:rsidRPr="00055A7C">
        <w:rPr>
          <w:sz w:val="19"/>
          <w:szCs w:val="19"/>
        </w:rPr>
        <w:t>.</w:t>
      </w:r>
      <w:r w:rsidR="00395FAC" w:rsidRPr="00EE77B3">
        <w:rPr>
          <w:sz w:val="19"/>
          <w:szCs w:val="19"/>
        </w:rPr>
        <w:t xml:space="preserve"> При исполнении своих обязательств по настоящему Договору Поставщик, его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лиц.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При исполнении своих обязательств по настоящему Договору Поставщик, его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Поставщик </w:t>
      </w:r>
      <w:r w:rsidR="00505CB7" w:rsidRPr="00EE77B3">
        <w:rPr>
          <w:sz w:val="19"/>
          <w:szCs w:val="19"/>
        </w:rPr>
        <w:t xml:space="preserve">не осуществляет </w:t>
      </w:r>
      <w:r w:rsidRPr="00EE77B3">
        <w:rPr>
          <w:sz w:val="19"/>
          <w:szCs w:val="19"/>
        </w:rPr>
        <w:t>стимулирования каким-либо образом работников Покупателя,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Покупателя в определенную зависимость и направленного на обеспечение выполнения этим работником каких-либо действий в пользу Поставщика.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Под действиями работника, осуществляемыми в пользу Поставщика, понимаются: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• предоставление неоправданных преимуществ по сравнению с другими контрагентами;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• предоставление каких-либо гарантий;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• ускорение существующих процедур;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•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В случае возникновения у Покупателя подозрений, что произошло или может произойти нарушение каких-либо антикоррупционных условий, Покупатель обязуется в письменной форме уведомить Поставщика в течение 5 (пяти) рабочих дней с даты обнаружения такого нарушения.</w:t>
      </w:r>
    </w:p>
    <w:p w:rsidR="00E41DF0" w:rsidRPr="00EE77B3" w:rsidRDefault="00E41DF0" w:rsidP="00624CFD">
      <w:pPr>
        <w:pStyle w:val="30"/>
        <w:spacing w:line="120" w:lineRule="auto"/>
        <w:ind w:left="284" w:firstLine="142"/>
        <w:rPr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6. Форс-мажор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бедствия. 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6.2.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6.3.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 </w:t>
      </w:r>
    </w:p>
    <w:p w:rsidR="00384253" w:rsidRPr="00EE77B3" w:rsidRDefault="00384253" w:rsidP="006B46CB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6.4.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В случае наступления обстоятельств</w:t>
      </w:r>
      <w:r w:rsidR="000C735E" w:rsidRPr="00EE77B3">
        <w:rPr>
          <w:sz w:val="19"/>
          <w:szCs w:val="19"/>
        </w:rPr>
        <w:t>,</w:t>
      </w:r>
      <w:r w:rsidR="006439EF" w:rsidRPr="00EE77B3">
        <w:rPr>
          <w:sz w:val="19"/>
          <w:szCs w:val="19"/>
        </w:rPr>
        <w:t xml:space="preserve"> предусмотренных в п. 6</w:t>
      </w:r>
      <w:r w:rsidRPr="00EE77B3">
        <w:rPr>
          <w:sz w:val="19"/>
          <w:szCs w:val="19"/>
        </w:rPr>
        <w:t>.1. срок выполнения стороной обязательств по настоящему договору отодвигается соразмерно времени,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в течение которого действуют эти обстоятельства.</w:t>
      </w:r>
    </w:p>
    <w:p w:rsidR="00E41DF0" w:rsidRPr="00EE77B3" w:rsidRDefault="00E41DF0" w:rsidP="00624CFD">
      <w:pPr>
        <w:pStyle w:val="30"/>
        <w:spacing w:line="120" w:lineRule="auto"/>
        <w:ind w:left="284" w:firstLine="142"/>
        <w:rPr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7. Порядок разрешения споров</w:t>
      </w:r>
    </w:p>
    <w:p w:rsidR="007C61AD" w:rsidRPr="00EE77B3" w:rsidRDefault="00384253" w:rsidP="007C61AD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7.1. </w:t>
      </w:r>
      <w:r w:rsidR="007C61AD" w:rsidRPr="00EE77B3">
        <w:rPr>
          <w:sz w:val="19"/>
          <w:szCs w:val="19"/>
        </w:rPr>
        <w:t>Все споры и разногласия между сторонами, возникающие в период действия настоящего Договора разрешаются сторонами путем переговоров и направления письменных претензионных требований. Срок рассмотрения претензий по настоящему договору и ответа на них не должен превышать 14 календарных дней. В случаях нарушения указанного срока на сторону, нарушившую срок рассмотрения и ответа на претензию возлагается бремя несения судебных расходов вне зависимости от результатов рассмотрения судом, возникших разногласий, по существу.</w:t>
      </w:r>
      <w:r w:rsidR="008D60C7" w:rsidRPr="00EE77B3">
        <w:rPr>
          <w:sz w:val="19"/>
          <w:szCs w:val="19"/>
        </w:rPr>
        <w:t xml:space="preserve"> 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7.2. В случае не урегулирования споров и разногласий путем</w:t>
      </w:r>
      <w:r w:rsidR="00BA5393" w:rsidRPr="00EE77B3">
        <w:rPr>
          <w:sz w:val="19"/>
          <w:szCs w:val="19"/>
        </w:rPr>
        <w:t xml:space="preserve"> проведения</w:t>
      </w:r>
      <w:r w:rsidRPr="00EE77B3">
        <w:rPr>
          <w:sz w:val="19"/>
          <w:szCs w:val="19"/>
        </w:rPr>
        <w:t xml:space="preserve"> переговоров</w:t>
      </w:r>
      <w:r w:rsidR="00BA5393" w:rsidRPr="00EE77B3">
        <w:rPr>
          <w:sz w:val="19"/>
          <w:szCs w:val="19"/>
        </w:rPr>
        <w:t xml:space="preserve"> и претензионного досудебного порядка урегулирования спора</w:t>
      </w:r>
      <w:r w:rsidRPr="00EE77B3">
        <w:rPr>
          <w:sz w:val="19"/>
          <w:szCs w:val="19"/>
        </w:rPr>
        <w:t xml:space="preserve">, </w:t>
      </w:r>
      <w:r w:rsidR="00BA5393" w:rsidRPr="00EE77B3">
        <w:rPr>
          <w:sz w:val="19"/>
          <w:szCs w:val="19"/>
        </w:rPr>
        <w:t>последний</w:t>
      </w:r>
      <w:r w:rsidRPr="00EE77B3">
        <w:rPr>
          <w:sz w:val="19"/>
          <w:szCs w:val="19"/>
        </w:rPr>
        <w:t xml:space="preserve"> подлежит разрешению </w:t>
      </w:r>
      <w:r w:rsidR="00B14AB2" w:rsidRPr="00EE77B3">
        <w:rPr>
          <w:sz w:val="19"/>
          <w:szCs w:val="19"/>
        </w:rPr>
        <w:t>А</w:t>
      </w:r>
      <w:r w:rsidRPr="00EE77B3">
        <w:rPr>
          <w:sz w:val="19"/>
          <w:szCs w:val="19"/>
        </w:rPr>
        <w:t>рбитражным судом</w:t>
      </w:r>
      <w:r w:rsidR="00265E5F">
        <w:rPr>
          <w:sz w:val="19"/>
          <w:szCs w:val="19"/>
        </w:rPr>
        <w:t xml:space="preserve"> г.</w:t>
      </w:r>
      <w:r w:rsidR="00226E9D">
        <w:rPr>
          <w:sz w:val="19"/>
          <w:szCs w:val="19"/>
        </w:rPr>
        <w:t xml:space="preserve"> Санкт-Петербурга</w:t>
      </w:r>
      <w:r w:rsidR="00265E5F">
        <w:rPr>
          <w:sz w:val="19"/>
          <w:szCs w:val="19"/>
        </w:rPr>
        <w:t xml:space="preserve"> и Ленинградской области</w:t>
      </w:r>
      <w:r w:rsidR="00BA5393" w:rsidRPr="00EE77B3">
        <w:rPr>
          <w:sz w:val="19"/>
          <w:szCs w:val="19"/>
        </w:rPr>
        <w:t>.</w:t>
      </w:r>
    </w:p>
    <w:p w:rsidR="00384253" w:rsidRPr="00EE77B3" w:rsidRDefault="00384253" w:rsidP="006B46CB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7.3. Положения, не урегулированные настоящим Договором, регулируются положениями действующего законодательства Российской Федерации. </w:t>
      </w:r>
    </w:p>
    <w:p w:rsidR="00E41DF0" w:rsidRPr="00EE77B3" w:rsidRDefault="00E41DF0" w:rsidP="00624CFD">
      <w:pPr>
        <w:pStyle w:val="30"/>
        <w:spacing w:line="120" w:lineRule="auto"/>
        <w:ind w:left="284" w:firstLine="142"/>
        <w:rPr>
          <w:sz w:val="19"/>
          <w:szCs w:val="19"/>
        </w:rPr>
      </w:pPr>
    </w:p>
    <w:p w:rsidR="00384253" w:rsidRPr="00EE77B3" w:rsidRDefault="00384253" w:rsidP="008D60C7">
      <w:pPr>
        <w:pStyle w:val="30"/>
        <w:ind w:left="284" w:firstLine="436"/>
        <w:jc w:val="left"/>
        <w:rPr>
          <w:b/>
          <w:bCs/>
          <w:sz w:val="19"/>
          <w:szCs w:val="19"/>
        </w:rPr>
      </w:pPr>
      <w:r w:rsidRPr="00EE77B3">
        <w:rPr>
          <w:b/>
          <w:bCs/>
          <w:sz w:val="19"/>
          <w:szCs w:val="19"/>
        </w:rPr>
        <w:t>8. Срок действия Договора и дополнительные условия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8.1.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Настоящий договор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вступает в силу с момента его подписания сторонами, и</w:t>
      </w:r>
      <w:r w:rsidR="008D60C7" w:rsidRPr="00EE77B3">
        <w:rPr>
          <w:sz w:val="19"/>
          <w:szCs w:val="19"/>
        </w:rPr>
        <w:t xml:space="preserve"> </w:t>
      </w:r>
      <w:r w:rsidR="000E634E" w:rsidRPr="00EE77B3">
        <w:rPr>
          <w:sz w:val="19"/>
          <w:szCs w:val="19"/>
        </w:rPr>
        <w:t>действует до</w:t>
      </w:r>
      <w:r w:rsidR="008D60C7" w:rsidRPr="00EE77B3">
        <w:rPr>
          <w:sz w:val="19"/>
          <w:szCs w:val="19"/>
        </w:rPr>
        <w:t xml:space="preserve"> </w:t>
      </w:r>
      <w:r w:rsidR="000E634E" w:rsidRPr="00EE77B3">
        <w:rPr>
          <w:sz w:val="19"/>
          <w:szCs w:val="19"/>
        </w:rPr>
        <w:t>31 декабря 201</w:t>
      </w:r>
      <w:r w:rsidR="00BB6E76" w:rsidRPr="00EE77B3">
        <w:rPr>
          <w:sz w:val="19"/>
          <w:szCs w:val="19"/>
        </w:rPr>
        <w:t>8</w:t>
      </w:r>
      <w:r w:rsidRPr="00EE77B3">
        <w:rPr>
          <w:sz w:val="19"/>
          <w:szCs w:val="19"/>
        </w:rPr>
        <w:t xml:space="preserve">г., но в любом случае до полного выполнения сторонами взятых на себя обязательств по данному Договору. </w:t>
      </w:r>
      <w:r w:rsidR="000C45F2" w:rsidRPr="00EE77B3">
        <w:rPr>
          <w:sz w:val="19"/>
          <w:szCs w:val="19"/>
        </w:rPr>
        <w:t>Срок действия настоящего договора после его окончания автоматически пролонгируется на следующий год при отсутствии возражений у Сторон.</w:t>
      </w:r>
      <w:r w:rsidRPr="00EE77B3">
        <w:rPr>
          <w:sz w:val="19"/>
          <w:szCs w:val="19"/>
        </w:rPr>
        <w:t xml:space="preserve"> </w:t>
      </w:r>
    </w:p>
    <w:p w:rsidR="00384253" w:rsidRPr="00EE77B3" w:rsidRDefault="00384253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8.2.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>Договор, может быть, расторгнут досрочно по соглашению сторон, либо по истечении 30 дней с момента подачи одной из сторон заявления</w:t>
      </w:r>
      <w:r w:rsidR="007C61AD" w:rsidRPr="00EE77B3">
        <w:rPr>
          <w:sz w:val="19"/>
          <w:szCs w:val="19"/>
        </w:rPr>
        <w:t xml:space="preserve"> (уведомления)</w:t>
      </w:r>
      <w:r w:rsidRPr="00EE77B3">
        <w:rPr>
          <w:sz w:val="19"/>
          <w:szCs w:val="19"/>
        </w:rPr>
        <w:t xml:space="preserve"> о расторжении</w:t>
      </w:r>
      <w:r w:rsidR="008D60C7" w:rsidRPr="00EE77B3">
        <w:rPr>
          <w:sz w:val="19"/>
          <w:szCs w:val="19"/>
        </w:rPr>
        <w:t xml:space="preserve"> </w:t>
      </w:r>
      <w:r w:rsidRPr="00EE77B3">
        <w:rPr>
          <w:sz w:val="19"/>
          <w:szCs w:val="19"/>
        </w:rPr>
        <w:t xml:space="preserve">Договора, при условии полного выполнения сторонами своих обязательств по настоящему Договору. </w:t>
      </w:r>
    </w:p>
    <w:p w:rsidR="00395FAC" w:rsidRPr="00EE77B3" w:rsidRDefault="00384253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8.3. </w:t>
      </w:r>
      <w:r w:rsidR="00395FAC" w:rsidRPr="00EE77B3">
        <w:rPr>
          <w:sz w:val="19"/>
          <w:szCs w:val="19"/>
        </w:rPr>
        <w:t xml:space="preserve">Настоящий договор, приложения к нему, соглашения об изменении или дополнении условий настоящего договора, соглашения о расторжении или пролонгации настоящего договора заключаются в простой письменной форме. Простая письменная форма договора считается соблюденной в том числе, если соглашение сторон оформлено путем обмена факсимильными или отсканированными электронными копиями документа, которые подлежат замене на оригинал в течение 30 календарных дней со дня составления. Факсимильная и электронная копия документа приобретает силу оригинала по истечении 15 календарных дней с момента составления документа и может быть использована как доказательство в арбитражном процессе. </w:t>
      </w:r>
    </w:p>
    <w:p w:rsidR="00395FAC" w:rsidRPr="00EE77B3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>Стороны также признают равную с подлинниками юридическую силу переписки и документов, полученных посредством факсимильной связи и других электронных способов связи. Электронный документ считается полученным адресатом с момента поступления автору сообщения в электронной форме от адресата о получении этого электронного документа либо ответа на электронное письмо, содержащее передаваемое сообщение. Обмен оригиналами документов стороны могут осуществлять в соответствии с настоящим пунктом.</w:t>
      </w:r>
    </w:p>
    <w:p w:rsidR="00395FAC" w:rsidRPr="00F64380" w:rsidRDefault="00395FAC" w:rsidP="00395FAC">
      <w:pPr>
        <w:pStyle w:val="30"/>
        <w:ind w:left="284" w:firstLine="142"/>
        <w:rPr>
          <w:sz w:val="19"/>
          <w:szCs w:val="19"/>
        </w:rPr>
      </w:pPr>
      <w:r w:rsidRPr="00EE77B3">
        <w:rPr>
          <w:sz w:val="19"/>
          <w:szCs w:val="19"/>
        </w:rPr>
        <w:t xml:space="preserve">Стороны договорились об использовании следующих электронных адресов для ведения переговоров в электронной форме и </w:t>
      </w:r>
      <w:r w:rsidRPr="00F64380">
        <w:rPr>
          <w:sz w:val="19"/>
          <w:szCs w:val="19"/>
        </w:rPr>
        <w:t>обмена электронными версиями документов:</w:t>
      </w:r>
    </w:p>
    <w:p w:rsidR="00365A7A" w:rsidRPr="00F64380" w:rsidRDefault="00395FAC" w:rsidP="00395FAC">
      <w:pPr>
        <w:pStyle w:val="30"/>
        <w:ind w:left="284" w:firstLine="142"/>
        <w:rPr>
          <w:sz w:val="19"/>
          <w:szCs w:val="19"/>
        </w:rPr>
      </w:pPr>
      <w:r w:rsidRPr="00F64380">
        <w:rPr>
          <w:sz w:val="19"/>
          <w:szCs w:val="19"/>
        </w:rPr>
        <w:t xml:space="preserve">- со стороны Покупателя: </w:t>
      </w:r>
      <w:r w:rsidR="007D633B">
        <w:rPr>
          <w:sz w:val="19"/>
          <w:szCs w:val="19"/>
        </w:rPr>
        <w:t>___________________</w:t>
      </w:r>
    </w:p>
    <w:p w:rsidR="00395FAC" w:rsidRPr="00F64380" w:rsidRDefault="00395FAC" w:rsidP="00395FAC">
      <w:pPr>
        <w:pStyle w:val="30"/>
        <w:ind w:left="284" w:firstLine="142"/>
        <w:rPr>
          <w:sz w:val="19"/>
          <w:szCs w:val="19"/>
        </w:rPr>
      </w:pPr>
      <w:r w:rsidRPr="00F64380">
        <w:rPr>
          <w:sz w:val="19"/>
          <w:szCs w:val="19"/>
        </w:rPr>
        <w:t xml:space="preserve">- со стороны Поставщика: </w:t>
      </w:r>
      <w:r w:rsidR="00032A72" w:rsidRPr="00F64380">
        <w:rPr>
          <w:color w:val="0000FF"/>
          <w:sz w:val="19"/>
          <w:szCs w:val="19"/>
          <w:lang w:val="en-US"/>
        </w:rPr>
        <w:t>pozh</w:t>
      </w:r>
      <w:r w:rsidR="00032A72" w:rsidRPr="00F64380">
        <w:rPr>
          <w:color w:val="0000FF"/>
          <w:sz w:val="19"/>
          <w:szCs w:val="19"/>
        </w:rPr>
        <w:t>-</w:t>
      </w:r>
      <w:r w:rsidR="00032A72" w:rsidRPr="00F64380">
        <w:rPr>
          <w:color w:val="0000FF"/>
          <w:sz w:val="19"/>
          <w:szCs w:val="19"/>
          <w:lang w:val="en-US"/>
        </w:rPr>
        <w:t>industry</w:t>
      </w:r>
      <w:r w:rsidR="00032A72" w:rsidRPr="00F64380">
        <w:rPr>
          <w:color w:val="0000FF"/>
          <w:sz w:val="19"/>
          <w:szCs w:val="19"/>
        </w:rPr>
        <w:t>@</w:t>
      </w:r>
      <w:r w:rsidR="00032A72" w:rsidRPr="00F64380">
        <w:rPr>
          <w:color w:val="0000FF"/>
          <w:sz w:val="19"/>
          <w:szCs w:val="19"/>
          <w:lang w:val="en-US"/>
        </w:rPr>
        <w:t>mail</w:t>
      </w:r>
      <w:r w:rsidR="00032A72" w:rsidRPr="00F64380">
        <w:rPr>
          <w:color w:val="0000FF"/>
          <w:sz w:val="19"/>
          <w:szCs w:val="19"/>
        </w:rPr>
        <w:t>.</w:t>
      </w:r>
      <w:r w:rsidR="00032A72" w:rsidRPr="00F64380">
        <w:rPr>
          <w:color w:val="0000FF"/>
          <w:sz w:val="19"/>
          <w:szCs w:val="19"/>
          <w:lang w:val="en-US"/>
        </w:rPr>
        <w:t>ru</w:t>
      </w:r>
      <w:r w:rsidR="00505CB7" w:rsidRPr="00F64380">
        <w:rPr>
          <w:color w:val="0000FF"/>
          <w:sz w:val="19"/>
          <w:szCs w:val="19"/>
        </w:rPr>
        <w:t>.</w:t>
      </w:r>
      <w:r w:rsidR="00505CB7" w:rsidRPr="00F64380">
        <w:rPr>
          <w:sz w:val="19"/>
          <w:szCs w:val="19"/>
        </w:rPr>
        <w:t xml:space="preserve"> </w:t>
      </w:r>
    </w:p>
    <w:p w:rsidR="00384253" w:rsidRPr="00F64380" w:rsidRDefault="00395FAC" w:rsidP="00395FAC">
      <w:pPr>
        <w:pStyle w:val="30"/>
        <w:ind w:left="284" w:firstLine="142"/>
        <w:rPr>
          <w:sz w:val="19"/>
          <w:szCs w:val="19"/>
        </w:rPr>
      </w:pPr>
      <w:r w:rsidRPr="00F64380">
        <w:rPr>
          <w:sz w:val="19"/>
          <w:szCs w:val="19"/>
        </w:rPr>
        <w:t>Стороны признают юридическую силу всех переговоров и электронных документов, направленных друг другу с указанных электронных адресов, вплоть до обмена соответствующими оригиналами, если таковой осуществлялся Сторонами. Любые переговоры, приведшие Стороны к подписанию какого-либо соглашения, утрачивают силу с момента подписания соответствующего Соглашения (договора, спецификации, дополнительного соглашения и т.п.).</w:t>
      </w:r>
    </w:p>
    <w:p w:rsidR="00505CB7" w:rsidRPr="00F64380" w:rsidRDefault="00505CB7" w:rsidP="008D60C7">
      <w:pPr>
        <w:pStyle w:val="6"/>
        <w:ind w:firstLine="720"/>
        <w:jc w:val="left"/>
      </w:pPr>
    </w:p>
    <w:p w:rsidR="00384253" w:rsidRPr="00F64380" w:rsidRDefault="00384253" w:rsidP="008D60C7">
      <w:pPr>
        <w:pStyle w:val="6"/>
        <w:ind w:firstLine="720"/>
        <w:jc w:val="left"/>
      </w:pPr>
      <w:r w:rsidRPr="00F64380">
        <w:t>9. Юридические адреса, реквизиты и подписи сторон</w:t>
      </w: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339"/>
        <w:gridCol w:w="2866"/>
        <w:gridCol w:w="5535"/>
        <w:gridCol w:w="33"/>
      </w:tblGrid>
      <w:tr w:rsidR="00563A5D" w:rsidRPr="00866495" w:rsidTr="00395FAC">
        <w:trPr>
          <w:cantSplit/>
          <w:trHeight w:val="597"/>
        </w:trPr>
        <w:tc>
          <w:tcPr>
            <w:tcW w:w="2339" w:type="dxa"/>
          </w:tcPr>
          <w:p w:rsidR="00563A5D" w:rsidRPr="00F64380" w:rsidRDefault="00563A5D">
            <w:pPr>
              <w:jc w:val="both"/>
              <w:rPr>
                <w:rFonts w:ascii="Times New Roman" w:hAnsi="Times New Roman"/>
                <w:b/>
                <w:caps/>
                <w:sz w:val="19"/>
                <w:szCs w:val="19"/>
                <w:u w:val="single"/>
                <w:lang w:val="ru-RU"/>
              </w:rPr>
            </w:pPr>
          </w:p>
          <w:p w:rsidR="00563A5D" w:rsidRPr="00F64380" w:rsidRDefault="00563A5D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b/>
                <w:caps/>
                <w:sz w:val="19"/>
                <w:szCs w:val="19"/>
                <w:u w:val="single"/>
                <w:lang w:val="ru-RU"/>
              </w:rPr>
              <w:t>ПОСТАВЩИК</w:t>
            </w:r>
            <w:r w:rsidRPr="00F64380">
              <w:rPr>
                <w:rFonts w:ascii="Times New Roman" w:hAnsi="Times New Roman"/>
                <w:caps/>
                <w:sz w:val="19"/>
                <w:szCs w:val="19"/>
                <w:lang w:val="ru-RU"/>
              </w:rPr>
              <w:t>:</w:t>
            </w:r>
          </w:p>
          <w:p w:rsidR="00563A5D" w:rsidRPr="00F64380" w:rsidRDefault="00563A5D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Юридический адрес:</w:t>
            </w:r>
          </w:p>
          <w:p w:rsidR="00563A5D" w:rsidRPr="00F64380" w:rsidRDefault="00563A5D">
            <w:pPr>
              <w:ind w:right="-47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Почтовый адрес:</w:t>
            </w:r>
          </w:p>
          <w:p w:rsidR="00563A5D" w:rsidRPr="00F64380" w:rsidRDefault="00563A5D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Телефон:</w:t>
            </w:r>
          </w:p>
          <w:p w:rsidR="00563A5D" w:rsidRPr="00F64380" w:rsidRDefault="00563A5D">
            <w:pPr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Е</w:t>
            </w:r>
            <w:r w:rsidRPr="00F64380">
              <w:rPr>
                <w:rFonts w:ascii="Times New Roman" w:hAnsi="Times New Roman"/>
                <w:sz w:val="19"/>
                <w:szCs w:val="19"/>
              </w:rPr>
              <w:t>-mail:</w:t>
            </w:r>
          </w:p>
        </w:tc>
        <w:tc>
          <w:tcPr>
            <w:tcW w:w="8434" w:type="dxa"/>
            <w:gridSpan w:val="3"/>
          </w:tcPr>
          <w:p w:rsidR="00563A5D" w:rsidRPr="00F64380" w:rsidRDefault="00563A5D" w:rsidP="0056146F">
            <w:pPr>
              <w:jc w:val="both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563A5D" w:rsidRPr="00F64380" w:rsidRDefault="00563A5D" w:rsidP="0056146F">
            <w:pPr>
              <w:snapToGrid w:val="0"/>
              <w:jc w:val="both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ООО «</w:t>
            </w:r>
            <w:r w:rsidR="00032A72" w:rsidRPr="00F64380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Пож-Индастри</w:t>
            </w:r>
            <w:r w:rsidRPr="00F64380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»</w:t>
            </w:r>
          </w:p>
          <w:p w:rsidR="00437FBA" w:rsidRDefault="00437FBA" w:rsidP="00894872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437FBA">
              <w:rPr>
                <w:rFonts w:ascii="Times New Roman" w:hAnsi="Times New Roman"/>
                <w:sz w:val="19"/>
                <w:szCs w:val="19"/>
                <w:lang w:val="ru-RU"/>
              </w:rPr>
              <w:t>195043, г. Санкт-Петербург, вн.тер.г. Муниципальный округ Ржевка, ш. Рябовское, д.120, Литера А (офис 214)</w:t>
            </w:r>
          </w:p>
          <w:p w:rsidR="00563A5D" w:rsidRPr="00F64380" w:rsidRDefault="00894872" w:rsidP="00894872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bookmarkStart w:id="0" w:name="_GoBack"/>
            <w:bookmarkEnd w:id="0"/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 w:rsidR="00563A5D" w:rsidRPr="00F64380">
              <w:rPr>
                <w:rFonts w:ascii="Times New Roman" w:hAnsi="Times New Roman"/>
                <w:sz w:val="19"/>
                <w:szCs w:val="19"/>
                <w:lang w:val="ru-RU"/>
              </w:rPr>
              <w:t>(812)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372-57-47</w:t>
            </w:r>
            <w:r w:rsidR="00563A5D"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; 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777-78-13</w:t>
            </w:r>
            <w:r w:rsidR="00563A5D"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</w:t>
            </w:r>
          </w:p>
          <w:p w:rsidR="00563A5D" w:rsidRPr="00F64380" w:rsidRDefault="00894872" w:rsidP="0056146F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</w:rPr>
              <w:t>pozh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-</w:t>
            </w:r>
            <w:r w:rsidRPr="00F64380">
              <w:rPr>
                <w:rFonts w:ascii="Times New Roman" w:hAnsi="Times New Roman"/>
                <w:sz w:val="19"/>
                <w:szCs w:val="19"/>
              </w:rPr>
              <w:t>industry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@</w:t>
            </w:r>
            <w:r w:rsidRPr="00F64380">
              <w:rPr>
                <w:rFonts w:ascii="Times New Roman" w:hAnsi="Times New Roman"/>
                <w:sz w:val="19"/>
                <w:szCs w:val="19"/>
              </w:rPr>
              <w:t>mail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  <w:r w:rsidRPr="00F64380">
              <w:rPr>
                <w:rFonts w:ascii="Times New Roman" w:hAnsi="Times New Roman"/>
                <w:sz w:val="19"/>
                <w:szCs w:val="19"/>
              </w:rPr>
              <w:t>ru</w:t>
            </w:r>
          </w:p>
        </w:tc>
      </w:tr>
      <w:tr w:rsidR="00563A5D" w:rsidRPr="00F64380" w:rsidTr="00395FAC">
        <w:trPr>
          <w:cantSplit/>
          <w:trHeight w:val="504"/>
        </w:trPr>
        <w:tc>
          <w:tcPr>
            <w:tcW w:w="2339" w:type="dxa"/>
          </w:tcPr>
          <w:p w:rsidR="00563A5D" w:rsidRPr="00F64380" w:rsidRDefault="00563A5D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Банковские реквизиты:</w:t>
            </w:r>
          </w:p>
        </w:tc>
        <w:tc>
          <w:tcPr>
            <w:tcW w:w="8434" w:type="dxa"/>
            <w:gridSpan w:val="3"/>
          </w:tcPr>
          <w:p w:rsidR="00563A5D" w:rsidRPr="00F64380" w:rsidRDefault="00563A5D" w:rsidP="0056146F">
            <w:pPr>
              <w:snapToGrid w:val="0"/>
              <w:ind w:right="-241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ИНН/КПП  7806</w:t>
            </w:r>
            <w:r w:rsidR="00894872" w:rsidRPr="00F64380">
              <w:rPr>
                <w:rFonts w:ascii="Times New Roman" w:hAnsi="Times New Roman"/>
                <w:sz w:val="19"/>
                <w:szCs w:val="19"/>
              </w:rPr>
              <w:t>521322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/780601001</w:t>
            </w:r>
          </w:p>
          <w:p w:rsidR="00563A5D" w:rsidRPr="00F64380" w:rsidRDefault="00563A5D" w:rsidP="0056146F">
            <w:pPr>
              <w:snapToGrid w:val="0"/>
              <w:ind w:right="-241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СЕВЕРО-ЗАПАДНЫЙ БАНК ПАО “СБЕРБАНК” г.Санкт-Петербург</w:t>
            </w:r>
          </w:p>
          <w:p w:rsidR="00563A5D" w:rsidRPr="00F64380" w:rsidRDefault="00563A5D" w:rsidP="0056146F">
            <w:pPr>
              <w:snapToGrid w:val="0"/>
              <w:ind w:right="-241"/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Расч.сч.40702810</w:t>
            </w:r>
            <w:r w:rsidR="00894872"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555130003194 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Кор.сч 30101810500000000653     БИК 044030653</w:t>
            </w:r>
          </w:p>
          <w:p w:rsidR="00563A5D" w:rsidRPr="00F64380" w:rsidRDefault="00563A5D" w:rsidP="00894872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ОГРН </w:t>
            </w:r>
            <w:r w:rsidR="00894872" w:rsidRPr="00F64380">
              <w:rPr>
                <w:rFonts w:ascii="Times New Roman" w:hAnsi="Times New Roman"/>
                <w:sz w:val="19"/>
                <w:szCs w:val="19"/>
              </w:rPr>
              <w:t>1147847082085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  ОКПО </w:t>
            </w:r>
            <w:r w:rsidR="00894872" w:rsidRPr="00F64380">
              <w:rPr>
                <w:rFonts w:ascii="Times New Roman" w:hAnsi="Times New Roman"/>
                <w:sz w:val="19"/>
                <w:szCs w:val="19"/>
              </w:rPr>
              <w:t>34386666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 </w:t>
            </w:r>
          </w:p>
        </w:tc>
      </w:tr>
      <w:tr w:rsidR="007D633B" w:rsidRPr="00F64380" w:rsidTr="00AC51AD">
        <w:trPr>
          <w:gridAfter w:val="3"/>
          <w:wAfter w:w="8434" w:type="dxa"/>
          <w:cantSplit/>
          <w:trHeight w:val="1208"/>
        </w:trPr>
        <w:tc>
          <w:tcPr>
            <w:tcW w:w="2339" w:type="dxa"/>
          </w:tcPr>
          <w:p w:rsidR="007D633B" w:rsidRPr="00F64380" w:rsidRDefault="007D633B">
            <w:pPr>
              <w:jc w:val="both"/>
              <w:rPr>
                <w:rFonts w:ascii="Times New Roman" w:hAnsi="Times New Roman"/>
                <w:b/>
                <w:bCs/>
                <w:sz w:val="19"/>
                <w:szCs w:val="19"/>
                <w:u w:val="single"/>
                <w:lang w:val="ru-RU"/>
              </w:rPr>
            </w:pPr>
          </w:p>
          <w:p w:rsidR="007D633B" w:rsidRPr="00F64380" w:rsidRDefault="007D633B">
            <w:pPr>
              <w:jc w:val="both"/>
              <w:rPr>
                <w:rFonts w:ascii="Times New Roman" w:hAnsi="Times New Roman"/>
                <w:b/>
                <w:bCs/>
                <w:sz w:val="19"/>
                <w:szCs w:val="19"/>
                <w:u w:val="single"/>
                <w:lang w:val="ru-RU"/>
              </w:rPr>
            </w:pPr>
            <w:r w:rsidRPr="00F64380">
              <w:rPr>
                <w:rFonts w:ascii="Times New Roman" w:hAnsi="Times New Roman"/>
                <w:b/>
                <w:bCs/>
                <w:sz w:val="19"/>
                <w:szCs w:val="19"/>
                <w:u w:val="single"/>
                <w:lang w:val="ru-RU"/>
              </w:rPr>
              <w:t>ПОКУПАТЕЛЬ:</w:t>
            </w:r>
          </w:p>
          <w:p w:rsidR="007D633B" w:rsidRPr="00F64380" w:rsidRDefault="007D633B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Юридический адрес:</w:t>
            </w:r>
          </w:p>
          <w:p w:rsidR="007D633B" w:rsidRPr="00F64380" w:rsidRDefault="007D633B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Почтовый адрес:</w:t>
            </w:r>
          </w:p>
          <w:p w:rsidR="007D633B" w:rsidRPr="00F64380" w:rsidRDefault="007D633B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Телефон:</w:t>
            </w:r>
          </w:p>
          <w:p w:rsidR="007D633B" w:rsidRPr="00F64380" w:rsidRDefault="007D633B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</w:rPr>
              <w:t>E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-</w:t>
            </w:r>
            <w:r w:rsidRPr="00F64380">
              <w:rPr>
                <w:rFonts w:ascii="Times New Roman" w:hAnsi="Times New Roman"/>
                <w:sz w:val="19"/>
                <w:szCs w:val="19"/>
              </w:rPr>
              <w:t>mail</w:t>
            </w: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:</w:t>
            </w:r>
          </w:p>
        </w:tc>
      </w:tr>
      <w:tr w:rsidR="007D633B" w:rsidRPr="00F64380" w:rsidTr="00395FAC">
        <w:trPr>
          <w:gridAfter w:val="3"/>
          <w:wAfter w:w="8434" w:type="dxa"/>
          <w:cantSplit/>
          <w:trHeight w:val="728"/>
        </w:trPr>
        <w:tc>
          <w:tcPr>
            <w:tcW w:w="2339" w:type="dxa"/>
          </w:tcPr>
          <w:p w:rsidR="007D633B" w:rsidRPr="00F64380" w:rsidRDefault="007D633B">
            <w:pPr>
              <w:jc w:val="both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Банковские реквизиты:</w:t>
            </w:r>
          </w:p>
        </w:tc>
      </w:tr>
      <w:tr w:rsidR="00D50159" w:rsidRPr="00F64380" w:rsidTr="00E0016E">
        <w:trPr>
          <w:gridAfter w:val="1"/>
          <w:wAfter w:w="33" w:type="dxa"/>
        </w:trPr>
        <w:tc>
          <w:tcPr>
            <w:tcW w:w="5205" w:type="dxa"/>
            <w:gridSpan w:val="2"/>
          </w:tcPr>
          <w:p w:rsidR="00CA42E5" w:rsidRPr="00F64380" w:rsidRDefault="00CA42E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A8115F" w:rsidRPr="00F64380" w:rsidRDefault="00A8115F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CA42E5" w:rsidRPr="00F64380" w:rsidRDefault="00CA42E5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</w:p>
          <w:p w:rsidR="00D50159" w:rsidRPr="00F64380" w:rsidRDefault="00D50159">
            <w:pPr>
              <w:jc w:val="center"/>
              <w:rPr>
                <w:rFonts w:ascii="Times New Roman" w:hAnsi="Times New Roman"/>
                <w:b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b/>
                <w:sz w:val="19"/>
                <w:szCs w:val="19"/>
                <w:lang w:val="ru-RU"/>
              </w:rPr>
              <w:t>ПОСТАВЩИК</w:t>
            </w:r>
          </w:p>
        </w:tc>
        <w:tc>
          <w:tcPr>
            <w:tcW w:w="5535" w:type="dxa"/>
          </w:tcPr>
          <w:p w:rsidR="00CA42E5" w:rsidRPr="00F64380" w:rsidRDefault="00CA42E5">
            <w:pPr>
              <w:pStyle w:val="4"/>
              <w:rPr>
                <w:sz w:val="19"/>
                <w:szCs w:val="19"/>
              </w:rPr>
            </w:pPr>
          </w:p>
          <w:p w:rsidR="00A8115F" w:rsidRPr="00F64380" w:rsidRDefault="00A8115F" w:rsidP="00A8115F">
            <w:pPr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A42E5" w:rsidRPr="00F64380" w:rsidRDefault="00CA42E5">
            <w:pPr>
              <w:pStyle w:val="4"/>
              <w:rPr>
                <w:sz w:val="19"/>
                <w:szCs w:val="19"/>
              </w:rPr>
            </w:pPr>
          </w:p>
          <w:p w:rsidR="00D50159" w:rsidRPr="00F64380" w:rsidRDefault="00D50159">
            <w:pPr>
              <w:pStyle w:val="4"/>
              <w:rPr>
                <w:sz w:val="19"/>
                <w:szCs w:val="19"/>
              </w:rPr>
            </w:pPr>
            <w:r w:rsidRPr="00F64380">
              <w:rPr>
                <w:sz w:val="19"/>
                <w:szCs w:val="19"/>
              </w:rPr>
              <w:t>ПОКУПАТЕЛЬ</w:t>
            </w:r>
          </w:p>
        </w:tc>
      </w:tr>
      <w:tr w:rsidR="00D50159" w:rsidRPr="00F64380" w:rsidTr="00E0016E">
        <w:trPr>
          <w:gridAfter w:val="1"/>
          <w:wAfter w:w="33" w:type="dxa"/>
          <w:trHeight w:val="71"/>
        </w:trPr>
        <w:tc>
          <w:tcPr>
            <w:tcW w:w="5205" w:type="dxa"/>
            <w:gridSpan w:val="2"/>
          </w:tcPr>
          <w:p w:rsidR="00D50159" w:rsidRPr="00F64380" w:rsidRDefault="00E0016E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szCs w:val="19"/>
                <w:lang w:val="ru-RU"/>
              </w:rPr>
              <w:t>ООО «Пож-Индастри»</w:t>
            </w:r>
          </w:p>
        </w:tc>
        <w:tc>
          <w:tcPr>
            <w:tcW w:w="5535" w:type="dxa"/>
          </w:tcPr>
          <w:p w:rsidR="00D50159" w:rsidRPr="00F64380" w:rsidRDefault="00D50159" w:rsidP="00E0016E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</w:tc>
      </w:tr>
      <w:tr w:rsidR="00D50159" w:rsidRPr="00F64380" w:rsidTr="00E0016E">
        <w:trPr>
          <w:gridAfter w:val="1"/>
          <w:wAfter w:w="33" w:type="dxa"/>
        </w:trPr>
        <w:tc>
          <w:tcPr>
            <w:tcW w:w="5205" w:type="dxa"/>
            <w:gridSpan w:val="2"/>
          </w:tcPr>
          <w:p w:rsidR="00CA42E5" w:rsidRPr="00F64380" w:rsidRDefault="00CA42E5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A42E5" w:rsidRPr="00F64380" w:rsidRDefault="00CA42E5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D50159" w:rsidRPr="00F64380" w:rsidRDefault="00D50159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____________________</w:t>
            </w:r>
          </w:p>
        </w:tc>
        <w:tc>
          <w:tcPr>
            <w:tcW w:w="5535" w:type="dxa"/>
          </w:tcPr>
          <w:p w:rsidR="00CA42E5" w:rsidRPr="00F64380" w:rsidRDefault="00CA42E5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CA42E5" w:rsidRPr="00F64380" w:rsidRDefault="00CA42E5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</w:p>
          <w:p w:rsidR="00D50159" w:rsidRPr="00F64380" w:rsidRDefault="00D50159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____________________</w:t>
            </w:r>
          </w:p>
        </w:tc>
      </w:tr>
      <w:tr w:rsidR="007D633B" w:rsidRPr="00F64380" w:rsidTr="00E0016E">
        <w:trPr>
          <w:gridAfter w:val="2"/>
          <w:wAfter w:w="5568" w:type="dxa"/>
          <w:trHeight w:val="74"/>
        </w:trPr>
        <w:tc>
          <w:tcPr>
            <w:tcW w:w="5205" w:type="dxa"/>
            <w:gridSpan w:val="2"/>
          </w:tcPr>
          <w:p w:rsidR="007D633B" w:rsidRPr="00F64380" w:rsidRDefault="007D633B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Генеральный директор</w:t>
            </w:r>
          </w:p>
        </w:tc>
      </w:tr>
      <w:tr w:rsidR="007D633B" w:rsidRPr="00F64380" w:rsidTr="00E0016E">
        <w:trPr>
          <w:gridAfter w:val="2"/>
          <w:wAfter w:w="5568" w:type="dxa"/>
        </w:trPr>
        <w:tc>
          <w:tcPr>
            <w:tcW w:w="5205" w:type="dxa"/>
            <w:gridSpan w:val="2"/>
          </w:tcPr>
          <w:p w:rsidR="007D633B" w:rsidRPr="00F64380" w:rsidRDefault="007D633B" w:rsidP="00866495">
            <w:pPr>
              <w:jc w:val="center"/>
              <w:rPr>
                <w:rFonts w:ascii="Times New Roman" w:hAnsi="Times New Roman"/>
                <w:sz w:val="19"/>
                <w:szCs w:val="19"/>
                <w:lang w:val="ru-RU"/>
              </w:rPr>
            </w:pPr>
            <w:r w:rsidRPr="00F64380">
              <w:rPr>
                <w:rFonts w:ascii="Times New Roman" w:hAnsi="Times New Roman"/>
                <w:sz w:val="19"/>
                <w:szCs w:val="19"/>
                <w:lang w:val="ru-RU"/>
              </w:rPr>
              <w:t>/</w:t>
            </w:r>
            <w:r w:rsidR="00866495">
              <w:rPr>
                <w:rFonts w:ascii="Times New Roman" w:hAnsi="Times New Roman"/>
                <w:sz w:val="19"/>
                <w:szCs w:val="19"/>
                <w:lang w:val="ru-RU"/>
              </w:rPr>
              <w:t>Глазов П.Г./</w:t>
            </w:r>
          </w:p>
        </w:tc>
      </w:tr>
    </w:tbl>
    <w:p w:rsidR="00AC51AD" w:rsidRPr="00F64380" w:rsidRDefault="00AC51AD">
      <w:pPr>
        <w:widowControl w:val="0"/>
        <w:rPr>
          <w:rFonts w:ascii="Times New Roman" w:hAnsi="Times New Roman"/>
          <w:sz w:val="19"/>
          <w:szCs w:val="19"/>
          <w:lang w:val="ru-RU"/>
        </w:rPr>
      </w:pPr>
    </w:p>
    <w:p w:rsidR="00AC51AD" w:rsidRPr="00F64380" w:rsidRDefault="00AC51AD">
      <w:pPr>
        <w:widowControl w:val="0"/>
        <w:rPr>
          <w:rFonts w:ascii="Times New Roman" w:hAnsi="Times New Roman"/>
          <w:sz w:val="19"/>
          <w:szCs w:val="19"/>
          <w:lang w:val="ru-RU"/>
        </w:rPr>
      </w:pPr>
    </w:p>
    <w:sectPr w:rsidR="00AC51AD" w:rsidRPr="00F64380" w:rsidSect="00186EAB">
      <w:footerReference w:type="default" r:id="rId8"/>
      <w:pgSz w:w="11907" w:h="16840" w:code="9"/>
      <w:pgMar w:top="567" w:right="567" w:bottom="567" w:left="567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80" w:rsidRDefault="00F64380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endnote>
  <w:endnote w:type="continuationSeparator" w:id="0">
    <w:p w:rsidR="00F64380" w:rsidRDefault="00F64380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380" w:rsidRDefault="00F64380" w:rsidP="008D60C7">
    <w:pPr>
      <w:pStyle w:val="a6"/>
      <w:tabs>
        <w:tab w:val="clear" w:pos="4677"/>
        <w:tab w:val="clear" w:pos="9355"/>
        <w:tab w:val="right" w:pos="10773"/>
      </w:tabs>
      <w:rPr>
        <w:rStyle w:val="a7"/>
        <w:rFonts w:ascii="Times New Roman" w:hAnsi="Times New Roman"/>
        <w:sz w:val="16"/>
        <w:szCs w:val="16"/>
        <w:lang w:val="ru-RU"/>
      </w:rPr>
    </w:pPr>
    <w:r>
      <w:rPr>
        <w:rStyle w:val="a7"/>
        <w:rFonts w:ascii="Times New Roman" w:hAnsi="Times New Roman"/>
        <w:sz w:val="16"/>
        <w:szCs w:val="16"/>
        <w:lang w:val="ru-RU"/>
      </w:rPr>
      <w:t>Поставщик ___________________</w:t>
    </w:r>
    <w:r>
      <w:rPr>
        <w:rStyle w:val="a7"/>
        <w:rFonts w:ascii="Times New Roman" w:hAnsi="Times New Roman"/>
        <w:sz w:val="16"/>
        <w:szCs w:val="16"/>
        <w:lang w:val="ru-RU"/>
      </w:rPr>
      <w:tab/>
      <w:t>Покупатель __________________</w:t>
    </w:r>
  </w:p>
  <w:p w:rsidR="00F64380" w:rsidRDefault="00F64380" w:rsidP="00571BE0">
    <w:pPr>
      <w:pStyle w:val="a6"/>
      <w:rPr>
        <w:rStyle w:val="a7"/>
        <w:rFonts w:ascii="Times New Roman" w:hAnsi="Times New Roman"/>
        <w:sz w:val="16"/>
        <w:szCs w:val="16"/>
        <w:lang w:val="ru-RU"/>
      </w:rPr>
    </w:pPr>
  </w:p>
  <w:p w:rsidR="00F64380" w:rsidRPr="00D50159" w:rsidRDefault="00CC552C" w:rsidP="002F7402">
    <w:pPr>
      <w:pStyle w:val="a6"/>
      <w:jc w:val="center"/>
      <w:rPr>
        <w:rFonts w:ascii="Times New Roman" w:hAnsi="Times New Roman"/>
        <w:sz w:val="16"/>
        <w:szCs w:val="16"/>
        <w:lang w:val="ru-RU"/>
      </w:rPr>
    </w:pPr>
    <w:r w:rsidRPr="00D50159">
      <w:rPr>
        <w:rStyle w:val="a7"/>
        <w:rFonts w:ascii="Times New Roman" w:hAnsi="Times New Roman"/>
        <w:sz w:val="16"/>
        <w:szCs w:val="16"/>
      </w:rPr>
      <w:fldChar w:fldCharType="begin"/>
    </w:r>
    <w:r w:rsidR="00F64380" w:rsidRPr="00D50159">
      <w:rPr>
        <w:rStyle w:val="a7"/>
        <w:rFonts w:ascii="Times New Roman" w:hAnsi="Times New Roman"/>
        <w:sz w:val="16"/>
        <w:szCs w:val="16"/>
      </w:rPr>
      <w:instrText xml:space="preserve"> PAGE </w:instrText>
    </w:r>
    <w:r w:rsidRPr="00D50159">
      <w:rPr>
        <w:rStyle w:val="a7"/>
        <w:rFonts w:ascii="Times New Roman" w:hAnsi="Times New Roman"/>
        <w:sz w:val="16"/>
        <w:szCs w:val="16"/>
      </w:rPr>
      <w:fldChar w:fldCharType="separate"/>
    </w:r>
    <w:r w:rsidR="002E143D">
      <w:rPr>
        <w:rStyle w:val="a7"/>
        <w:rFonts w:ascii="Times New Roman" w:hAnsi="Times New Roman"/>
        <w:noProof/>
        <w:sz w:val="16"/>
        <w:szCs w:val="16"/>
      </w:rPr>
      <w:t>4</w:t>
    </w:r>
    <w:r w:rsidRPr="00D50159">
      <w:rPr>
        <w:rStyle w:val="a7"/>
        <w:rFonts w:ascii="Times New Roman" w:hAnsi="Times New Roman"/>
        <w:sz w:val="16"/>
        <w:szCs w:val="16"/>
      </w:rPr>
      <w:fldChar w:fldCharType="end"/>
    </w:r>
    <w:r w:rsidR="00F64380">
      <w:rPr>
        <w:rStyle w:val="a7"/>
        <w:rFonts w:ascii="Times New Roman" w:hAnsi="Times New Roman"/>
        <w:sz w:val="16"/>
        <w:szCs w:val="16"/>
        <w:lang w:val="ru-RU"/>
      </w:rPr>
      <w:t>/5</w:t>
    </w:r>
  </w:p>
  <w:p w:rsidR="00F64380" w:rsidRDefault="00F64380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80" w:rsidRDefault="00F64380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:rsidR="00F64380" w:rsidRDefault="00F64380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B7970"/>
    <w:multiLevelType w:val="multilevel"/>
    <w:tmpl w:val="3C74B2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2" w15:restartNumberingAfterBreak="0">
    <w:nsid w:val="104602CF"/>
    <w:multiLevelType w:val="multilevel"/>
    <w:tmpl w:val="C83C5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" w15:restartNumberingAfterBreak="0">
    <w:nsid w:val="113C4FE2"/>
    <w:multiLevelType w:val="hybridMultilevel"/>
    <w:tmpl w:val="F3C4298C"/>
    <w:lvl w:ilvl="0" w:tplc="4F04DBD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C1B02546">
      <w:numFmt w:val="none"/>
      <w:lvlText w:val=""/>
      <w:lvlJc w:val="left"/>
      <w:pPr>
        <w:tabs>
          <w:tab w:val="num" w:pos="360"/>
        </w:tabs>
      </w:pPr>
    </w:lvl>
    <w:lvl w:ilvl="2" w:tplc="368CF1CA">
      <w:numFmt w:val="none"/>
      <w:lvlText w:val=""/>
      <w:lvlJc w:val="left"/>
      <w:pPr>
        <w:tabs>
          <w:tab w:val="num" w:pos="360"/>
        </w:tabs>
      </w:pPr>
    </w:lvl>
    <w:lvl w:ilvl="3" w:tplc="59BCF49C">
      <w:numFmt w:val="none"/>
      <w:lvlText w:val=""/>
      <w:lvlJc w:val="left"/>
      <w:pPr>
        <w:tabs>
          <w:tab w:val="num" w:pos="360"/>
        </w:tabs>
      </w:pPr>
    </w:lvl>
    <w:lvl w:ilvl="4" w:tplc="88440438">
      <w:numFmt w:val="none"/>
      <w:lvlText w:val=""/>
      <w:lvlJc w:val="left"/>
      <w:pPr>
        <w:tabs>
          <w:tab w:val="num" w:pos="360"/>
        </w:tabs>
      </w:pPr>
    </w:lvl>
    <w:lvl w:ilvl="5" w:tplc="52AAC298">
      <w:numFmt w:val="none"/>
      <w:lvlText w:val=""/>
      <w:lvlJc w:val="left"/>
      <w:pPr>
        <w:tabs>
          <w:tab w:val="num" w:pos="360"/>
        </w:tabs>
      </w:pPr>
    </w:lvl>
    <w:lvl w:ilvl="6" w:tplc="FA8A01C2">
      <w:numFmt w:val="none"/>
      <w:lvlText w:val=""/>
      <w:lvlJc w:val="left"/>
      <w:pPr>
        <w:tabs>
          <w:tab w:val="num" w:pos="360"/>
        </w:tabs>
      </w:pPr>
    </w:lvl>
    <w:lvl w:ilvl="7" w:tplc="D356345C">
      <w:numFmt w:val="none"/>
      <w:lvlText w:val=""/>
      <w:lvlJc w:val="left"/>
      <w:pPr>
        <w:tabs>
          <w:tab w:val="num" w:pos="360"/>
        </w:tabs>
      </w:pPr>
    </w:lvl>
    <w:lvl w:ilvl="8" w:tplc="249CE73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41B7A98"/>
    <w:multiLevelType w:val="hybridMultilevel"/>
    <w:tmpl w:val="B75E031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A400BF1"/>
    <w:multiLevelType w:val="multilevel"/>
    <w:tmpl w:val="9F1A43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6" w15:restartNumberingAfterBreak="0">
    <w:nsid w:val="2F5D3A7B"/>
    <w:multiLevelType w:val="multilevel"/>
    <w:tmpl w:val="8BE2E8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17"/>
        </w:tabs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91"/>
        </w:tabs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65"/>
        </w:tabs>
        <w:ind w:left="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22"/>
        </w:tabs>
        <w:ind w:left="68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9"/>
        </w:tabs>
        <w:ind w:left="81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96"/>
        </w:tabs>
        <w:ind w:left="9096" w:hanging="1440"/>
      </w:pPr>
      <w:rPr>
        <w:rFonts w:hint="default"/>
      </w:rPr>
    </w:lvl>
  </w:abstractNum>
  <w:abstractNum w:abstractNumId="7" w15:restartNumberingAfterBreak="0">
    <w:nsid w:val="35E55BE0"/>
    <w:multiLevelType w:val="multilevel"/>
    <w:tmpl w:val="E04A3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35F52ACD"/>
    <w:multiLevelType w:val="hybridMultilevel"/>
    <w:tmpl w:val="1C706432"/>
    <w:lvl w:ilvl="0" w:tplc="D4FC7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2E1913"/>
    <w:multiLevelType w:val="multilevel"/>
    <w:tmpl w:val="50C629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3BAB4A48"/>
    <w:multiLevelType w:val="hybridMultilevel"/>
    <w:tmpl w:val="64B2969E"/>
    <w:lvl w:ilvl="0" w:tplc="7026B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85E3CAF"/>
    <w:multiLevelType w:val="hybridMultilevel"/>
    <w:tmpl w:val="DA9C413C"/>
    <w:lvl w:ilvl="0" w:tplc="ED26898A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769A34C5"/>
    <w:multiLevelType w:val="multilevel"/>
    <w:tmpl w:val="46024A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440"/>
      </w:pPr>
      <w:rPr>
        <w:rFonts w:hint="default"/>
      </w:rPr>
    </w:lvl>
  </w:abstractNum>
  <w:abstractNum w:abstractNumId="13" w15:restartNumberingAfterBreak="0">
    <w:nsid w:val="7C790BD4"/>
    <w:multiLevelType w:val="multilevel"/>
    <w:tmpl w:val="EDD82D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D5"/>
    <w:rsid w:val="0001223D"/>
    <w:rsid w:val="000145F5"/>
    <w:rsid w:val="0002359C"/>
    <w:rsid w:val="00024ABC"/>
    <w:rsid w:val="00032A72"/>
    <w:rsid w:val="00036482"/>
    <w:rsid w:val="00040F4E"/>
    <w:rsid w:val="00051904"/>
    <w:rsid w:val="00055A7C"/>
    <w:rsid w:val="00055BE2"/>
    <w:rsid w:val="000677B5"/>
    <w:rsid w:val="00076B7E"/>
    <w:rsid w:val="00076BD2"/>
    <w:rsid w:val="00082AFF"/>
    <w:rsid w:val="00085117"/>
    <w:rsid w:val="00087701"/>
    <w:rsid w:val="000A0DE9"/>
    <w:rsid w:val="000B09A0"/>
    <w:rsid w:val="000B2A92"/>
    <w:rsid w:val="000C246A"/>
    <w:rsid w:val="000C45F2"/>
    <w:rsid w:val="000C735E"/>
    <w:rsid w:val="000D2C0B"/>
    <w:rsid w:val="000D349A"/>
    <w:rsid w:val="000E634E"/>
    <w:rsid w:val="0010677E"/>
    <w:rsid w:val="0010682E"/>
    <w:rsid w:val="00107EB5"/>
    <w:rsid w:val="0012134B"/>
    <w:rsid w:val="00142638"/>
    <w:rsid w:val="00146899"/>
    <w:rsid w:val="001852CF"/>
    <w:rsid w:val="00186EAB"/>
    <w:rsid w:val="001A2477"/>
    <w:rsid w:val="001C2C7D"/>
    <w:rsid w:val="001D57FD"/>
    <w:rsid w:val="001E5915"/>
    <w:rsid w:val="001F4EC9"/>
    <w:rsid w:val="00217A91"/>
    <w:rsid w:val="00226E9D"/>
    <w:rsid w:val="00231634"/>
    <w:rsid w:val="00242CB1"/>
    <w:rsid w:val="00254EC1"/>
    <w:rsid w:val="00262BE9"/>
    <w:rsid w:val="00265E5F"/>
    <w:rsid w:val="00266F80"/>
    <w:rsid w:val="002732E9"/>
    <w:rsid w:val="00274AB7"/>
    <w:rsid w:val="00276A0C"/>
    <w:rsid w:val="00287817"/>
    <w:rsid w:val="00287C4C"/>
    <w:rsid w:val="002A6A17"/>
    <w:rsid w:val="002D67DE"/>
    <w:rsid w:val="002E143D"/>
    <w:rsid w:val="002F1178"/>
    <w:rsid w:val="002F1BF7"/>
    <w:rsid w:val="002F1FF0"/>
    <w:rsid w:val="002F7402"/>
    <w:rsid w:val="002F77DB"/>
    <w:rsid w:val="003030C2"/>
    <w:rsid w:val="003361C3"/>
    <w:rsid w:val="0033775A"/>
    <w:rsid w:val="00342B57"/>
    <w:rsid w:val="00344C2F"/>
    <w:rsid w:val="00346890"/>
    <w:rsid w:val="00365A7A"/>
    <w:rsid w:val="00384253"/>
    <w:rsid w:val="0039277F"/>
    <w:rsid w:val="00395FAC"/>
    <w:rsid w:val="003B69A0"/>
    <w:rsid w:val="003C6329"/>
    <w:rsid w:val="003D4FD7"/>
    <w:rsid w:val="003E58C1"/>
    <w:rsid w:val="003E6979"/>
    <w:rsid w:val="003F7CBA"/>
    <w:rsid w:val="00406282"/>
    <w:rsid w:val="00412CA9"/>
    <w:rsid w:val="00423637"/>
    <w:rsid w:val="004313D5"/>
    <w:rsid w:val="004313E6"/>
    <w:rsid w:val="00437FBA"/>
    <w:rsid w:val="0045006F"/>
    <w:rsid w:val="004719A5"/>
    <w:rsid w:val="004724DC"/>
    <w:rsid w:val="00477641"/>
    <w:rsid w:val="004968CA"/>
    <w:rsid w:val="00497B9D"/>
    <w:rsid w:val="004A2436"/>
    <w:rsid w:val="004A3098"/>
    <w:rsid w:val="004A7295"/>
    <w:rsid w:val="004B7EF8"/>
    <w:rsid w:val="004C14DC"/>
    <w:rsid w:val="004C4758"/>
    <w:rsid w:val="004E3C78"/>
    <w:rsid w:val="004F28B7"/>
    <w:rsid w:val="004F7411"/>
    <w:rsid w:val="00505CB7"/>
    <w:rsid w:val="005133D0"/>
    <w:rsid w:val="005368A3"/>
    <w:rsid w:val="00536B01"/>
    <w:rsid w:val="00551958"/>
    <w:rsid w:val="00553686"/>
    <w:rsid w:val="0056146F"/>
    <w:rsid w:val="00563A5D"/>
    <w:rsid w:val="00571BE0"/>
    <w:rsid w:val="00580B4E"/>
    <w:rsid w:val="0058478A"/>
    <w:rsid w:val="0059302F"/>
    <w:rsid w:val="005A35AF"/>
    <w:rsid w:val="005C2C02"/>
    <w:rsid w:val="005D60C6"/>
    <w:rsid w:val="005E4B06"/>
    <w:rsid w:val="00622E20"/>
    <w:rsid w:val="00624CFD"/>
    <w:rsid w:val="00627DFF"/>
    <w:rsid w:val="00630D6B"/>
    <w:rsid w:val="006422C6"/>
    <w:rsid w:val="006439EF"/>
    <w:rsid w:val="00651DE8"/>
    <w:rsid w:val="00651E4B"/>
    <w:rsid w:val="0065224A"/>
    <w:rsid w:val="006844DB"/>
    <w:rsid w:val="0068711C"/>
    <w:rsid w:val="00693A3E"/>
    <w:rsid w:val="00694E08"/>
    <w:rsid w:val="0069667F"/>
    <w:rsid w:val="006B44B7"/>
    <w:rsid w:val="006B46CB"/>
    <w:rsid w:val="006B70AB"/>
    <w:rsid w:val="006C44E6"/>
    <w:rsid w:val="006D3399"/>
    <w:rsid w:val="006E3C57"/>
    <w:rsid w:val="006F64EF"/>
    <w:rsid w:val="00701D23"/>
    <w:rsid w:val="00707177"/>
    <w:rsid w:val="00722F27"/>
    <w:rsid w:val="007245D9"/>
    <w:rsid w:val="007273B6"/>
    <w:rsid w:val="00737F16"/>
    <w:rsid w:val="00742707"/>
    <w:rsid w:val="0074634F"/>
    <w:rsid w:val="00746F18"/>
    <w:rsid w:val="007557BE"/>
    <w:rsid w:val="007837E3"/>
    <w:rsid w:val="007A32BA"/>
    <w:rsid w:val="007A6F19"/>
    <w:rsid w:val="007B5211"/>
    <w:rsid w:val="007B6DF2"/>
    <w:rsid w:val="007B6FD5"/>
    <w:rsid w:val="007C61AD"/>
    <w:rsid w:val="007D633B"/>
    <w:rsid w:val="007E3ADB"/>
    <w:rsid w:val="007E4B31"/>
    <w:rsid w:val="007E79FA"/>
    <w:rsid w:val="007F5485"/>
    <w:rsid w:val="0081462B"/>
    <w:rsid w:val="00821427"/>
    <w:rsid w:val="00840BDC"/>
    <w:rsid w:val="00843021"/>
    <w:rsid w:val="00850DA2"/>
    <w:rsid w:val="008537EE"/>
    <w:rsid w:val="00866495"/>
    <w:rsid w:val="0087012D"/>
    <w:rsid w:val="0087385E"/>
    <w:rsid w:val="008756AD"/>
    <w:rsid w:val="0088056F"/>
    <w:rsid w:val="00894872"/>
    <w:rsid w:val="0089746A"/>
    <w:rsid w:val="008B0DB0"/>
    <w:rsid w:val="008C07C8"/>
    <w:rsid w:val="008D60C7"/>
    <w:rsid w:val="00901765"/>
    <w:rsid w:val="00937F08"/>
    <w:rsid w:val="009409F9"/>
    <w:rsid w:val="009412AC"/>
    <w:rsid w:val="00946C18"/>
    <w:rsid w:val="00962AF2"/>
    <w:rsid w:val="009800CE"/>
    <w:rsid w:val="009964EF"/>
    <w:rsid w:val="009A16A7"/>
    <w:rsid w:val="009A2C33"/>
    <w:rsid w:val="009B3519"/>
    <w:rsid w:val="009B36CD"/>
    <w:rsid w:val="009C70E2"/>
    <w:rsid w:val="009F3CA9"/>
    <w:rsid w:val="009F7485"/>
    <w:rsid w:val="00A12E1D"/>
    <w:rsid w:val="00A141A9"/>
    <w:rsid w:val="00A24779"/>
    <w:rsid w:val="00A319B6"/>
    <w:rsid w:val="00A40D41"/>
    <w:rsid w:val="00A47D91"/>
    <w:rsid w:val="00A61AB9"/>
    <w:rsid w:val="00A8115F"/>
    <w:rsid w:val="00A877D1"/>
    <w:rsid w:val="00A9512D"/>
    <w:rsid w:val="00AB6F35"/>
    <w:rsid w:val="00AC3DBA"/>
    <w:rsid w:val="00AC51AD"/>
    <w:rsid w:val="00AC5C6B"/>
    <w:rsid w:val="00AD36E3"/>
    <w:rsid w:val="00AD72AF"/>
    <w:rsid w:val="00B03B08"/>
    <w:rsid w:val="00B1300F"/>
    <w:rsid w:val="00B13D7B"/>
    <w:rsid w:val="00B14AB2"/>
    <w:rsid w:val="00B1724B"/>
    <w:rsid w:val="00B209F0"/>
    <w:rsid w:val="00B4289D"/>
    <w:rsid w:val="00B53BBC"/>
    <w:rsid w:val="00B66E8D"/>
    <w:rsid w:val="00B752B0"/>
    <w:rsid w:val="00B87844"/>
    <w:rsid w:val="00B912D0"/>
    <w:rsid w:val="00BA17D0"/>
    <w:rsid w:val="00BA5393"/>
    <w:rsid w:val="00BB3BBB"/>
    <w:rsid w:val="00BB41B7"/>
    <w:rsid w:val="00BB45C4"/>
    <w:rsid w:val="00BB6E76"/>
    <w:rsid w:val="00C2269D"/>
    <w:rsid w:val="00C24C02"/>
    <w:rsid w:val="00C33102"/>
    <w:rsid w:val="00C36B9A"/>
    <w:rsid w:val="00C37389"/>
    <w:rsid w:val="00C37571"/>
    <w:rsid w:val="00C37D01"/>
    <w:rsid w:val="00C55E61"/>
    <w:rsid w:val="00C767A4"/>
    <w:rsid w:val="00C7765E"/>
    <w:rsid w:val="00C85A5D"/>
    <w:rsid w:val="00C90201"/>
    <w:rsid w:val="00C955C6"/>
    <w:rsid w:val="00C96B12"/>
    <w:rsid w:val="00CA42E5"/>
    <w:rsid w:val="00CC552C"/>
    <w:rsid w:val="00CD2165"/>
    <w:rsid w:val="00CD3835"/>
    <w:rsid w:val="00CD4769"/>
    <w:rsid w:val="00CE1742"/>
    <w:rsid w:val="00CE64C8"/>
    <w:rsid w:val="00D00D58"/>
    <w:rsid w:val="00D06E3C"/>
    <w:rsid w:val="00D07720"/>
    <w:rsid w:val="00D11E34"/>
    <w:rsid w:val="00D14659"/>
    <w:rsid w:val="00D50159"/>
    <w:rsid w:val="00D50958"/>
    <w:rsid w:val="00D56D55"/>
    <w:rsid w:val="00D56F6E"/>
    <w:rsid w:val="00D67BC5"/>
    <w:rsid w:val="00D735BC"/>
    <w:rsid w:val="00D81746"/>
    <w:rsid w:val="00D858B6"/>
    <w:rsid w:val="00D93E25"/>
    <w:rsid w:val="00D97AC1"/>
    <w:rsid w:val="00DA53FE"/>
    <w:rsid w:val="00DC35DA"/>
    <w:rsid w:val="00DD2801"/>
    <w:rsid w:val="00DE79F5"/>
    <w:rsid w:val="00DF1225"/>
    <w:rsid w:val="00DF5621"/>
    <w:rsid w:val="00E0016E"/>
    <w:rsid w:val="00E040CC"/>
    <w:rsid w:val="00E07750"/>
    <w:rsid w:val="00E16F22"/>
    <w:rsid w:val="00E17640"/>
    <w:rsid w:val="00E22371"/>
    <w:rsid w:val="00E41DF0"/>
    <w:rsid w:val="00E453EE"/>
    <w:rsid w:val="00E6726D"/>
    <w:rsid w:val="00E675D8"/>
    <w:rsid w:val="00E716B7"/>
    <w:rsid w:val="00E82159"/>
    <w:rsid w:val="00E92B42"/>
    <w:rsid w:val="00EA2DDD"/>
    <w:rsid w:val="00EA4472"/>
    <w:rsid w:val="00EA5ACC"/>
    <w:rsid w:val="00EA7437"/>
    <w:rsid w:val="00EB1A61"/>
    <w:rsid w:val="00EB43A8"/>
    <w:rsid w:val="00EC3655"/>
    <w:rsid w:val="00EC73DE"/>
    <w:rsid w:val="00ED10FA"/>
    <w:rsid w:val="00ED349E"/>
    <w:rsid w:val="00EE77B3"/>
    <w:rsid w:val="00F05E62"/>
    <w:rsid w:val="00F17085"/>
    <w:rsid w:val="00F228B8"/>
    <w:rsid w:val="00F44F9D"/>
    <w:rsid w:val="00F45E8D"/>
    <w:rsid w:val="00F55B33"/>
    <w:rsid w:val="00F56709"/>
    <w:rsid w:val="00F62934"/>
    <w:rsid w:val="00F63648"/>
    <w:rsid w:val="00F64380"/>
    <w:rsid w:val="00F74D40"/>
    <w:rsid w:val="00F955EA"/>
    <w:rsid w:val="00F97022"/>
    <w:rsid w:val="00FC34BA"/>
    <w:rsid w:val="00FD2496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7436D4-B9DB-4112-99EA-6276BC0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08"/>
    <w:pPr>
      <w:autoSpaceDE w:val="0"/>
      <w:autoSpaceDN w:val="0"/>
      <w:adjustRightInd w:val="0"/>
    </w:pPr>
    <w:rPr>
      <w:rFonts w:ascii="Courier" w:hAnsi="Courier"/>
      <w:lang w:val="en-US"/>
    </w:rPr>
  </w:style>
  <w:style w:type="paragraph" w:styleId="1">
    <w:name w:val="heading 1"/>
    <w:basedOn w:val="a"/>
    <w:next w:val="a"/>
    <w:qFormat/>
    <w:rsid w:val="00937F08"/>
    <w:pPr>
      <w:keepNext/>
      <w:autoSpaceDE/>
      <w:autoSpaceDN/>
      <w:adjustRightInd/>
      <w:jc w:val="both"/>
      <w:outlineLvl w:val="0"/>
    </w:pPr>
    <w:rPr>
      <w:rFonts w:ascii="Arial" w:hAnsi="Arial"/>
      <w:b/>
      <w:sz w:val="24"/>
      <w:lang w:val="ru-RU"/>
    </w:rPr>
  </w:style>
  <w:style w:type="paragraph" w:styleId="2">
    <w:name w:val="heading 2"/>
    <w:basedOn w:val="a"/>
    <w:next w:val="a"/>
    <w:qFormat/>
    <w:rsid w:val="00937F08"/>
    <w:pPr>
      <w:keepNext/>
      <w:jc w:val="both"/>
      <w:outlineLvl w:val="1"/>
    </w:pPr>
    <w:rPr>
      <w:rFonts w:ascii="Times New Roman" w:hAnsi="Times New Roman"/>
      <w:b/>
      <w:bCs/>
      <w:lang w:val="ru-RU"/>
    </w:rPr>
  </w:style>
  <w:style w:type="paragraph" w:styleId="3">
    <w:name w:val="heading 3"/>
    <w:basedOn w:val="a"/>
    <w:next w:val="a"/>
    <w:qFormat/>
    <w:rsid w:val="00937F08"/>
    <w:pPr>
      <w:keepNext/>
      <w:autoSpaceDE/>
      <w:autoSpaceDN/>
      <w:adjustRightInd/>
      <w:jc w:val="center"/>
      <w:outlineLvl w:val="2"/>
    </w:pPr>
    <w:rPr>
      <w:rFonts w:ascii="Times New Roman" w:hAnsi="Times New Roman"/>
      <w:color w:val="000000"/>
      <w:sz w:val="32"/>
      <w:szCs w:val="24"/>
      <w:lang w:val="ru-RU"/>
    </w:rPr>
  </w:style>
  <w:style w:type="paragraph" w:styleId="4">
    <w:name w:val="heading 4"/>
    <w:basedOn w:val="a"/>
    <w:next w:val="a"/>
    <w:qFormat/>
    <w:rsid w:val="00937F08"/>
    <w:pPr>
      <w:keepNext/>
      <w:jc w:val="center"/>
      <w:outlineLvl w:val="3"/>
    </w:pPr>
    <w:rPr>
      <w:rFonts w:ascii="Times New Roman" w:hAnsi="Times New Roman"/>
      <w:b/>
      <w:sz w:val="24"/>
      <w:lang w:val="ru-RU"/>
    </w:rPr>
  </w:style>
  <w:style w:type="paragraph" w:styleId="5">
    <w:name w:val="heading 5"/>
    <w:basedOn w:val="a"/>
    <w:next w:val="a"/>
    <w:qFormat/>
    <w:rsid w:val="00937F08"/>
    <w:pPr>
      <w:keepNext/>
      <w:outlineLvl w:val="4"/>
    </w:pPr>
    <w:rPr>
      <w:rFonts w:ascii="Times New Roman" w:hAnsi="Times New Roman"/>
      <w:b/>
      <w:bCs/>
      <w:lang w:val="ru-RU"/>
    </w:rPr>
  </w:style>
  <w:style w:type="paragraph" w:styleId="6">
    <w:name w:val="heading 6"/>
    <w:basedOn w:val="a"/>
    <w:next w:val="a"/>
    <w:qFormat/>
    <w:rsid w:val="00937F08"/>
    <w:pPr>
      <w:keepNext/>
      <w:widowControl w:val="0"/>
      <w:jc w:val="center"/>
      <w:outlineLvl w:val="5"/>
    </w:pPr>
    <w:rPr>
      <w:rFonts w:ascii="Times New Roman" w:hAnsi="Times New Roman"/>
      <w:b/>
      <w:bCs/>
      <w:sz w:val="19"/>
      <w:szCs w:val="19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7F08"/>
    <w:pPr>
      <w:widowControl w:val="0"/>
      <w:ind w:left="360" w:firstLine="480"/>
      <w:jc w:val="both"/>
    </w:pPr>
    <w:rPr>
      <w:rFonts w:ascii="Times New Roman" w:hAnsi="Times New Roman"/>
      <w:lang w:val="ru-RU"/>
    </w:rPr>
  </w:style>
  <w:style w:type="character" w:styleId="a4">
    <w:name w:val="Hyperlink"/>
    <w:rsid w:val="00937F08"/>
    <w:rPr>
      <w:color w:val="0000FF"/>
      <w:u w:val="single"/>
    </w:rPr>
  </w:style>
  <w:style w:type="paragraph" w:styleId="a5">
    <w:name w:val="header"/>
    <w:basedOn w:val="a"/>
    <w:rsid w:val="00937F0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37F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37F08"/>
  </w:style>
  <w:style w:type="paragraph" w:styleId="20">
    <w:name w:val="Body Text Indent 2"/>
    <w:basedOn w:val="a"/>
    <w:rsid w:val="00937F08"/>
    <w:pPr>
      <w:widowControl w:val="0"/>
      <w:ind w:left="426" w:firstLine="141"/>
      <w:jc w:val="both"/>
    </w:pPr>
    <w:rPr>
      <w:rFonts w:ascii="Times New Roman" w:hAnsi="Times New Roman"/>
      <w:lang w:val="ru-RU"/>
    </w:rPr>
  </w:style>
  <w:style w:type="paragraph" w:styleId="30">
    <w:name w:val="Body Text Indent 3"/>
    <w:basedOn w:val="a"/>
    <w:link w:val="31"/>
    <w:rsid w:val="00937F08"/>
    <w:pPr>
      <w:widowControl w:val="0"/>
      <w:ind w:left="567" w:firstLine="393"/>
      <w:jc w:val="both"/>
    </w:pPr>
    <w:rPr>
      <w:rFonts w:ascii="Times New Roman" w:hAnsi="Times New Roman"/>
      <w:lang w:val="ru-RU"/>
    </w:rPr>
  </w:style>
  <w:style w:type="paragraph" w:styleId="21">
    <w:name w:val="List 2"/>
    <w:basedOn w:val="a"/>
    <w:rsid w:val="00937F08"/>
    <w:pPr>
      <w:ind w:left="566" w:hanging="283"/>
    </w:pPr>
  </w:style>
  <w:style w:type="paragraph" w:styleId="32">
    <w:name w:val="List 3"/>
    <w:basedOn w:val="a"/>
    <w:rsid w:val="00937F08"/>
    <w:pPr>
      <w:ind w:left="849" w:hanging="283"/>
    </w:pPr>
  </w:style>
  <w:style w:type="paragraph" w:styleId="40">
    <w:name w:val="List 4"/>
    <w:basedOn w:val="a"/>
    <w:rsid w:val="00937F08"/>
    <w:pPr>
      <w:ind w:left="1132" w:hanging="283"/>
    </w:pPr>
  </w:style>
  <w:style w:type="paragraph" w:styleId="50">
    <w:name w:val="List 5"/>
    <w:basedOn w:val="a"/>
    <w:rsid w:val="00937F08"/>
    <w:pPr>
      <w:ind w:left="1415" w:hanging="283"/>
    </w:pPr>
  </w:style>
  <w:style w:type="paragraph" w:styleId="a8">
    <w:name w:val="Title"/>
    <w:basedOn w:val="a"/>
    <w:qFormat/>
    <w:rsid w:val="00937F0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"/>
    <w:rsid w:val="00937F08"/>
    <w:pPr>
      <w:spacing w:after="120"/>
    </w:pPr>
  </w:style>
  <w:style w:type="paragraph" w:styleId="aa">
    <w:name w:val="Body Text First Indent"/>
    <w:basedOn w:val="a9"/>
    <w:rsid w:val="00937F08"/>
    <w:pPr>
      <w:ind w:firstLine="210"/>
    </w:pPr>
  </w:style>
  <w:style w:type="paragraph" w:styleId="22">
    <w:name w:val="Body Text First Indent 2"/>
    <w:basedOn w:val="a3"/>
    <w:rsid w:val="00937F08"/>
    <w:pPr>
      <w:widowControl/>
      <w:spacing w:after="120"/>
      <w:ind w:left="283" w:firstLine="210"/>
      <w:jc w:val="left"/>
    </w:pPr>
    <w:rPr>
      <w:rFonts w:ascii="Courier" w:hAnsi="Courier"/>
      <w:lang w:val="en-US"/>
    </w:rPr>
  </w:style>
  <w:style w:type="character" w:customStyle="1" w:styleId="31">
    <w:name w:val="Основной текст с отступом 3 Знак"/>
    <w:basedOn w:val="a0"/>
    <w:link w:val="30"/>
    <w:rsid w:val="00024ABC"/>
  </w:style>
  <w:style w:type="table" w:styleId="ab">
    <w:name w:val="Table Grid"/>
    <w:basedOn w:val="a1"/>
    <w:uiPriority w:val="59"/>
    <w:rsid w:val="007B521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C8C0-A6B3-4602-830E-CD413D68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</vt:lpstr>
    </vt:vector>
  </TitlesOfParts>
  <Company/>
  <LinksUpToDate>false</LinksUpToDate>
  <CharactersWithSpaces>19617</CharactersWithSpaces>
  <SharedDoc>false</SharedDoc>
  <HLinks>
    <vt:vector size="6" baseType="variant">
      <vt:variant>
        <vt:i4>6946894</vt:i4>
      </vt:variant>
      <vt:variant>
        <vt:i4>0</vt:i4>
      </vt:variant>
      <vt:variant>
        <vt:i4>0</vt:i4>
      </vt:variant>
      <vt:variant>
        <vt:i4>5</vt:i4>
      </vt:variant>
      <vt:variant>
        <vt:lpwstr>mailto:kabakchei@conflex.ru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</dc:title>
  <dc:creator>555</dc:creator>
  <cp:lastModifiedBy>Ксения Стан. Бобровская</cp:lastModifiedBy>
  <cp:revision>2</cp:revision>
  <cp:lastPrinted>2018-10-25T15:04:00Z</cp:lastPrinted>
  <dcterms:created xsi:type="dcterms:W3CDTF">2024-09-04T10:51:00Z</dcterms:created>
  <dcterms:modified xsi:type="dcterms:W3CDTF">2024-09-04T10:51:00Z</dcterms:modified>
</cp:coreProperties>
</file>